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A2" w:rsidRPr="001A47A2" w:rsidRDefault="001A47A2" w:rsidP="001A47A2">
      <w:pPr>
        <w:shd w:val="clear" w:color="auto" w:fill="FFFFFF"/>
        <w:spacing w:after="0" w:line="240" w:lineRule="auto"/>
        <w:jc w:val="center"/>
        <w:textAlignment w:val="baseline"/>
        <w:rPr>
          <w:rFonts w:ascii="Arial" w:eastAsia="Times New Roman" w:hAnsi="Arial" w:cs="Arial"/>
          <w:color w:val="242424"/>
          <w:spacing w:val="2"/>
          <w:sz w:val="18"/>
          <w:szCs w:val="18"/>
          <w:lang w:eastAsia="ru-RU"/>
        </w:rPr>
      </w:pPr>
    </w:p>
    <w:p w:rsidR="001A47A2" w:rsidRPr="001A47A2" w:rsidRDefault="001A47A2" w:rsidP="001A47A2">
      <w:pPr>
        <w:shd w:val="clear" w:color="auto" w:fill="FFFFFF"/>
        <w:spacing w:after="0" w:line="240" w:lineRule="auto"/>
        <w:textAlignment w:val="baseline"/>
        <w:rPr>
          <w:rFonts w:ascii="Arial" w:eastAsia="Times New Roman" w:hAnsi="Arial" w:cs="Arial"/>
          <w:color w:val="747474"/>
          <w:spacing w:val="2"/>
          <w:sz w:val="18"/>
          <w:szCs w:val="18"/>
          <w:lang w:eastAsia="ru-RU"/>
        </w:rPr>
      </w:pPr>
      <w:r w:rsidRPr="001A47A2">
        <w:rPr>
          <w:rFonts w:ascii="Tahoma" w:eastAsia="Times New Roman" w:hAnsi="Tahoma" w:cs="Tahoma"/>
          <w:color w:val="747474"/>
          <w:spacing w:val="2"/>
          <w:sz w:val="18"/>
          <w:szCs w:val="18"/>
          <w:lang w:eastAsia="ru-RU"/>
        </w:rPr>
        <w:t>Действующий</w:t>
      </w:r>
    </w:p>
    <w:p w:rsidR="001A47A2" w:rsidRPr="001A47A2" w:rsidRDefault="001A47A2" w:rsidP="001A47A2">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1A47A2">
        <w:rPr>
          <w:rFonts w:ascii="Arial" w:eastAsia="Times New Roman" w:hAnsi="Arial" w:cs="Arial"/>
          <w:b/>
          <w:bCs/>
          <w:color w:val="2D2D2D"/>
          <w:spacing w:val="2"/>
          <w:kern w:val="36"/>
          <w:sz w:val="34"/>
          <w:szCs w:val="34"/>
          <w:lang w:eastAsia="ru-RU"/>
        </w:rPr>
        <w:t>О ГОСУДАРСТВЕННОЙ ПРОГРАММЕ КУРГАНСКОЙ ОБЛАСТИ "РАЗВИТИЕ ОБРАЗОВАНИЯ И РЕАЛИЗАЦИЯ ГОСУДАРСТВЕННОЙ МОЛОДЕЖНОЙ ПОЛИТИКИ" (с изменениями на: 29.06.2015)</w:t>
      </w:r>
    </w:p>
    <w:p w:rsidR="001A47A2" w:rsidRPr="001A47A2" w:rsidRDefault="001A47A2" w:rsidP="001A47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A47A2">
        <w:rPr>
          <w:rFonts w:ascii="Arial" w:eastAsia="Times New Roman" w:hAnsi="Arial" w:cs="Arial"/>
          <w:color w:val="3C3C3C"/>
          <w:spacing w:val="2"/>
          <w:sz w:val="31"/>
          <w:szCs w:val="31"/>
          <w:lang w:eastAsia="ru-RU"/>
        </w:rPr>
        <w:t> </w:t>
      </w:r>
      <w:r w:rsidRPr="001A47A2">
        <w:rPr>
          <w:rFonts w:ascii="Arial" w:eastAsia="Times New Roman" w:hAnsi="Arial" w:cs="Arial"/>
          <w:color w:val="3C3C3C"/>
          <w:spacing w:val="2"/>
          <w:sz w:val="31"/>
          <w:szCs w:val="31"/>
          <w:lang w:eastAsia="ru-RU"/>
        </w:rPr>
        <w:br/>
        <w:t>ПРАВИТЕЛЬСТВО КУРГАНСКОЙ ОБЛАСТИ</w:t>
      </w:r>
    </w:p>
    <w:p w:rsidR="001A47A2" w:rsidRPr="001A47A2" w:rsidRDefault="001A47A2" w:rsidP="001A47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A47A2">
        <w:rPr>
          <w:rFonts w:ascii="Arial" w:eastAsia="Times New Roman" w:hAnsi="Arial" w:cs="Arial"/>
          <w:color w:val="3C3C3C"/>
          <w:spacing w:val="2"/>
          <w:sz w:val="31"/>
          <w:szCs w:val="31"/>
          <w:lang w:eastAsia="ru-RU"/>
        </w:rPr>
        <w:t>ПОСТАНОВЛЕНИЕ</w:t>
      </w:r>
    </w:p>
    <w:p w:rsidR="001A47A2" w:rsidRPr="001A47A2" w:rsidRDefault="001A47A2" w:rsidP="001A47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A47A2">
        <w:rPr>
          <w:rFonts w:ascii="Arial" w:eastAsia="Times New Roman" w:hAnsi="Arial" w:cs="Arial"/>
          <w:color w:val="3C3C3C"/>
          <w:spacing w:val="2"/>
          <w:sz w:val="31"/>
          <w:szCs w:val="31"/>
          <w:lang w:eastAsia="ru-RU"/>
        </w:rPr>
        <w:t>от 14 октября 2013 года N 499</w:t>
      </w:r>
    </w:p>
    <w:p w:rsidR="001A47A2" w:rsidRPr="001A47A2" w:rsidRDefault="001A47A2" w:rsidP="001A47A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47A2">
        <w:rPr>
          <w:rFonts w:ascii="Arial" w:eastAsia="Times New Roman" w:hAnsi="Arial" w:cs="Arial"/>
          <w:color w:val="3C3C3C"/>
          <w:spacing w:val="2"/>
          <w:sz w:val="31"/>
          <w:szCs w:val="31"/>
          <w:lang w:eastAsia="ru-RU"/>
        </w:rPr>
        <w:t>О ГОСУДАРСТВЕННОЙ ПРОГРАММЕ КУРГАНСКОЙ ОБЛАСТИ "РАЗВИТИЕ ОБРАЗОВАНИЯ И РЕАЛИЗАЦИЯ ГОСУДАРСТВЕННОЙ МОЛОДЕЖНОЙ ПОЛИТИКИ"</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5" w:history="1">
        <w:r w:rsidRPr="001A47A2">
          <w:rPr>
            <w:rFonts w:ascii="Arial" w:eastAsia="Times New Roman" w:hAnsi="Arial" w:cs="Arial"/>
            <w:color w:val="00466E"/>
            <w:spacing w:val="2"/>
            <w:sz w:val="21"/>
            <w:szCs w:val="21"/>
            <w:u w:val="single"/>
            <w:lang w:eastAsia="ru-RU"/>
          </w:rPr>
          <w:t>Постановлений Правительства Курганской области от 08.05.2014 N 185</w:t>
        </w:r>
      </w:hyperlink>
      <w:r w:rsidRPr="001A47A2">
        <w:rPr>
          <w:rFonts w:ascii="Arial" w:eastAsia="Times New Roman" w:hAnsi="Arial" w:cs="Arial"/>
          <w:color w:val="2D2D2D"/>
          <w:spacing w:val="2"/>
          <w:sz w:val="21"/>
          <w:szCs w:val="21"/>
          <w:lang w:eastAsia="ru-RU"/>
        </w:rPr>
        <w:t>, </w:t>
      </w:r>
      <w:hyperlink r:id="rId6" w:history="1">
        <w:r w:rsidRPr="001A47A2">
          <w:rPr>
            <w:rFonts w:ascii="Arial" w:eastAsia="Times New Roman" w:hAnsi="Arial" w:cs="Arial"/>
            <w:color w:val="00466E"/>
            <w:spacing w:val="2"/>
            <w:sz w:val="21"/>
            <w:szCs w:val="21"/>
            <w:u w:val="single"/>
            <w:lang w:eastAsia="ru-RU"/>
          </w:rPr>
          <w:t>от 10.06.2014 N 253</w:t>
        </w:r>
      </w:hyperlink>
      <w:r w:rsidRPr="001A47A2">
        <w:rPr>
          <w:rFonts w:ascii="Arial" w:eastAsia="Times New Roman" w:hAnsi="Arial" w:cs="Arial"/>
          <w:color w:val="2D2D2D"/>
          <w:spacing w:val="2"/>
          <w:sz w:val="21"/>
          <w:szCs w:val="21"/>
          <w:lang w:eastAsia="ru-RU"/>
        </w:rPr>
        <w:t>, </w:t>
      </w:r>
      <w:hyperlink r:id="rId7" w:history="1">
        <w:r w:rsidRPr="001A47A2">
          <w:rPr>
            <w:rFonts w:ascii="Arial" w:eastAsia="Times New Roman" w:hAnsi="Arial" w:cs="Arial"/>
            <w:color w:val="00466E"/>
            <w:spacing w:val="2"/>
            <w:sz w:val="21"/>
            <w:szCs w:val="21"/>
            <w:u w:val="single"/>
            <w:lang w:eastAsia="ru-RU"/>
          </w:rPr>
          <w:t>от 26.06.2014 N 267</w:t>
        </w:r>
      </w:hyperlink>
      <w:r w:rsidRPr="001A47A2">
        <w:rPr>
          <w:rFonts w:ascii="Arial" w:eastAsia="Times New Roman" w:hAnsi="Arial" w:cs="Arial"/>
          <w:color w:val="2D2D2D"/>
          <w:spacing w:val="2"/>
          <w:sz w:val="21"/>
          <w:szCs w:val="21"/>
          <w:lang w:eastAsia="ru-RU"/>
        </w:rPr>
        <w:t>, </w:t>
      </w:r>
      <w:hyperlink r:id="rId8" w:history="1">
        <w:r w:rsidRPr="001A47A2">
          <w:rPr>
            <w:rFonts w:ascii="Arial" w:eastAsia="Times New Roman" w:hAnsi="Arial" w:cs="Arial"/>
            <w:color w:val="00466E"/>
            <w:spacing w:val="2"/>
            <w:sz w:val="21"/>
            <w:szCs w:val="21"/>
            <w:u w:val="single"/>
            <w:lang w:eastAsia="ru-RU"/>
          </w:rPr>
          <w:t>от 23.06.2015 N 195</w:t>
        </w:r>
      </w:hyperlink>
      <w:r w:rsidRPr="001A47A2">
        <w:rPr>
          <w:rFonts w:ascii="Arial" w:eastAsia="Times New Roman" w:hAnsi="Arial" w:cs="Arial"/>
          <w:color w:val="2D2D2D"/>
          <w:spacing w:val="2"/>
          <w:sz w:val="21"/>
          <w:szCs w:val="21"/>
          <w:lang w:eastAsia="ru-RU"/>
        </w:rPr>
        <w:t>, </w:t>
      </w:r>
      <w:hyperlink r:id="rId9" w:history="1">
        <w:r w:rsidRPr="001A47A2">
          <w:rPr>
            <w:rFonts w:ascii="Arial" w:eastAsia="Times New Roman" w:hAnsi="Arial" w:cs="Arial"/>
            <w:color w:val="00466E"/>
            <w:spacing w:val="2"/>
            <w:sz w:val="21"/>
            <w:szCs w:val="21"/>
            <w:u w:val="single"/>
            <w:lang w:eastAsia="ru-RU"/>
          </w:rPr>
          <w:t>от 29.06.2015 N 201</w:t>
        </w:r>
      </w:hyperlink>
      <w:r w:rsidRPr="001A47A2">
        <w:rPr>
          <w:rFonts w:ascii="Arial" w:eastAsia="Times New Roman" w:hAnsi="Arial" w:cs="Arial"/>
          <w:color w:val="2D2D2D"/>
          <w:spacing w:val="2"/>
          <w:sz w:val="21"/>
          <w:szCs w:val="21"/>
          <w:lang w:eastAsia="ru-RU"/>
        </w:rPr>
        <w:t>) </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соответствии с </w:t>
      </w:r>
      <w:hyperlink r:id="rId10"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8 июля 2013 года N 315 "О государственных программах Курганской области"</w:t>
        </w:r>
      </w:hyperlink>
      <w:r w:rsidRPr="001A47A2">
        <w:rPr>
          <w:rFonts w:ascii="Arial" w:eastAsia="Times New Roman" w:hAnsi="Arial" w:cs="Arial"/>
          <w:color w:val="2D2D2D"/>
          <w:spacing w:val="2"/>
          <w:sz w:val="21"/>
          <w:szCs w:val="21"/>
          <w:lang w:eastAsia="ru-RU"/>
        </w:rPr>
        <w:t> Правительство Курганской области постановляет:</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1. Утвердить государственную Программу Курганской области "Развитие образования и реализация государственной молодежной политики" согласно приложению к настоящему Постановлению.</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Признать утратившими силу:</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w:t>
      </w:r>
      <w:hyperlink r:id="rId11" w:history="1">
        <w:r w:rsidRPr="001A47A2">
          <w:rPr>
            <w:rFonts w:ascii="Arial" w:eastAsia="Times New Roman" w:hAnsi="Arial" w:cs="Arial"/>
            <w:color w:val="00466E"/>
            <w:spacing w:val="2"/>
            <w:sz w:val="21"/>
            <w:szCs w:val="21"/>
            <w:u w:val="single"/>
            <w:lang w:eastAsia="ru-RU"/>
          </w:rPr>
          <w:t>Постановление Правительства Курганской области от 24 августа 2009 года N 459 "О целевой Программе Курганской области "Здоровое питание школьников в общеобразовательных учреждениях Курганской области на 2010 - 2014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w:t>
      </w:r>
      <w:hyperlink r:id="rId12" w:history="1">
        <w:r w:rsidRPr="001A47A2">
          <w:rPr>
            <w:rFonts w:ascii="Arial" w:eastAsia="Times New Roman" w:hAnsi="Arial" w:cs="Arial"/>
            <w:color w:val="00466E"/>
            <w:spacing w:val="2"/>
            <w:sz w:val="21"/>
            <w:szCs w:val="21"/>
            <w:u w:val="single"/>
            <w:lang w:eastAsia="ru-RU"/>
          </w:rPr>
          <w:t>Постановление Правительства Курганской области от 12 октября 2010 года N 473 "О целевой Программе Курганской области "Развитие образования и реализация государственной молодежной политики в Курганской области на 2011 - 2015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w:t>
      </w:r>
      <w:hyperlink r:id="rId13" w:history="1">
        <w:r w:rsidRPr="001A47A2">
          <w:rPr>
            <w:rFonts w:ascii="Arial" w:eastAsia="Times New Roman" w:hAnsi="Arial" w:cs="Arial"/>
            <w:color w:val="00466E"/>
            <w:spacing w:val="2"/>
            <w:sz w:val="21"/>
            <w:szCs w:val="21"/>
            <w:u w:val="single"/>
            <w:lang w:eastAsia="ru-RU"/>
          </w:rPr>
          <w:t>Постановление Правительства Курганской области от 27 декабря 2010 года N 652 "О внесении изменений в целевую Программу Курганской области "Здоровое питание школьников в общеобразовательных учреждениях Курганской области на 2010 - 2014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w:t>
      </w:r>
      <w:hyperlink r:id="rId14" w:history="1">
        <w:r w:rsidRPr="001A47A2">
          <w:rPr>
            <w:rFonts w:ascii="Arial" w:eastAsia="Times New Roman" w:hAnsi="Arial" w:cs="Arial"/>
            <w:color w:val="00466E"/>
            <w:spacing w:val="2"/>
            <w:sz w:val="21"/>
            <w:szCs w:val="21"/>
            <w:u w:val="single"/>
            <w:lang w:eastAsia="ru-RU"/>
          </w:rPr>
          <w:t>Постановление Правительства Курганской области от 15 ноября 2011 года N 555 "О внесении изменений в Постановление Правительства Курганской области от 24 августа 2009 года N 459 "О целевой Программе Курганской области "Здоровое питание школьников в общеобразовательных учреждениях Курганской области на 2010 - 2014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w:t>
      </w:r>
      <w:hyperlink r:id="rId15" w:history="1">
        <w:r w:rsidRPr="001A47A2">
          <w:rPr>
            <w:rFonts w:ascii="Arial" w:eastAsia="Times New Roman" w:hAnsi="Arial" w:cs="Arial"/>
            <w:color w:val="00466E"/>
            <w:spacing w:val="2"/>
            <w:sz w:val="21"/>
            <w:szCs w:val="21"/>
            <w:u w:val="single"/>
            <w:lang w:eastAsia="ru-RU"/>
          </w:rPr>
          <w:t xml:space="preserve">Постановление Правительства Курганской области от 15 ноября 2011 года N 546 "О </w:t>
        </w:r>
        <w:r w:rsidRPr="001A47A2">
          <w:rPr>
            <w:rFonts w:ascii="Arial" w:eastAsia="Times New Roman" w:hAnsi="Arial" w:cs="Arial"/>
            <w:color w:val="00466E"/>
            <w:spacing w:val="2"/>
            <w:sz w:val="21"/>
            <w:szCs w:val="21"/>
            <w:u w:val="single"/>
            <w:lang w:eastAsia="ru-RU"/>
          </w:rPr>
          <w:lastRenderedPageBreak/>
          <w:t>внесении изменений в Постановление Правительства Курганской области от 12 октября 2010 года N 473 "О целевой Программе Курганской области "Развитие образования и реализация государственной молодежной политики в Курганской области на 2011 - 2015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w:t>
      </w:r>
      <w:hyperlink r:id="rId16" w:history="1">
        <w:r w:rsidRPr="001A47A2">
          <w:rPr>
            <w:rFonts w:ascii="Arial" w:eastAsia="Times New Roman" w:hAnsi="Arial" w:cs="Arial"/>
            <w:color w:val="00466E"/>
            <w:spacing w:val="2"/>
            <w:sz w:val="21"/>
            <w:szCs w:val="21"/>
            <w:u w:val="single"/>
            <w:lang w:eastAsia="ru-RU"/>
          </w:rPr>
          <w:t>Постановление Правительства Курганской области от 27 декабря 2011 года N 626 "О внесении изменений в Постановление Правительства Курганской области от 12 октября 2010 года N 473 "О целевой Программе Курганской области "Развитие образования и реализация государственной молодежной политики в Курганской области на 2011 - 2015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7) </w:t>
      </w:r>
      <w:hyperlink r:id="rId17" w:history="1">
        <w:r w:rsidRPr="001A47A2">
          <w:rPr>
            <w:rFonts w:ascii="Arial" w:eastAsia="Times New Roman" w:hAnsi="Arial" w:cs="Arial"/>
            <w:color w:val="00466E"/>
            <w:spacing w:val="2"/>
            <w:sz w:val="21"/>
            <w:szCs w:val="21"/>
            <w:u w:val="single"/>
            <w:lang w:eastAsia="ru-RU"/>
          </w:rPr>
          <w:t>Постановление Правительства Курганской области от 24 июля 2012 года N 347 "О внесении изменений в Постановление Правительства Курганской области от 12 октября 2010 года N 473 "О целевой Программе Курганской области "Развитие образования и реализация государственной молодежной политики в Курганской области на 2011 - 2015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8) Постановление Правительства Курганской области от 24 июня 2013 года N 285 "О внесении изменений в Постановление Правительства Курганской области" </w:t>
      </w:r>
      <w:hyperlink r:id="rId18" w:history="1">
        <w:r w:rsidRPr="001A47A2">
          <w:rPr>
            <w:rFonts w:ascii="Arial" w:eastAsia="Times New Roman" w:hAnsi="Arial" w:cs="Arial"/>
            <w:color w:val="00466E"/>
            <w:spacing w:val="2"/>
            <w:sz w:val="21"/>
            <w:szCs w:val="21"/>
            <w:u w:val="single"/>
            <w:lang w:eastAsia="ru-RU"/>
          </w:rPr>
          <w:t>от 12 октября 2010 года N 473 "О целевой Программе Курганской области "Развитие образования и реализация государственной молодежной политики в Курганской области на 2011 - 2015 годы"</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Рекомендовать органам местного самоуправления муниципальных районов и городских округов Курганской области разработать и утвердить в установленном порядке муниципальные программы развития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Опубликовать настоящее Постановление в Курганской областной общественно-политической газете "Новый мир".</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Настоящее Постановление вступает в силу с 1 января 2014 года.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Контроль за исполнением настоящего Постановления возложить на заместителя Губернатора Курганской области по социальной политике.</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br/>
        <w:t>Губернатор Курганской области</w:t>
      </w:r>
      <w:r w:rsidRPr="001A47A2">
        <w:rPr>
          <w:rFonts w:ascii="Arial" w:eastAsia="Times New Roman" w:hAnsi="Arial" w:cs="Arial"/>
          <w:color w:val="2D2D2D"/>
          <w:spacing w:val="2"/>
          <w:sz w:val="21"/>
          <w:szCs w:val="21"/>
          <w:lang w:eastAsia="ru-RU"/>
        </w:rPr>
        <w:br/>
        <w:t>О.А.БОГОМОЛОВ</w:t>
      </w:r>
    </w:p>
    <w:p w:rsidR="001A47A2" w:rsidRPr="001A47A2" w:rsidRDefault="001A47A2" w:rsidP="001A47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47A2">
        <w:rPr>
          <w:rFonts w:ascii="Arial" w:eastAsia="Times New Roman" w:hAnsi="Arial" w:cs="Arial"/>
          <w:color w:val="3C3C3C"/>
          <w:spacing w:val="2"/>
          <w:sz w:val="31"/>
          <w:szCs w:val="31"/>
          <w:lang w:eastAsia="ru-RU"/>
        </w:rPr>
        <w:t>Приложение. ГОСУДАРСТВЕННАЯ ПРОГРАММА КУРГАНСКОЙ ОБЛАСТИ "РАЗВИТИЕ ОБРАЗОВАНИЯ И РЕАЛИЗАЦИЯ ГОСУДАРСТВЕННОЙ МОЛОДЕЖНОЙ ПОЛИТИКИ"</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t>Приложение</w:t>
      </w:r>
      <w:r w:rsidRPr="001A47A2">
        <w:rPr>
          <w:rFonts w:ascii="Arial" w:eastAsia="Times New Roman" w:hAnsi="Arial" w:cs="Arial"/>
          <w:color w:val="2D2D2D"/>
          <w:spacing w:val="2"/>
          <w:sz w:val="21"/>
          <w:szCs w:val="21"/>
          <w:lang w:eastAsia="ru-RU"/>
        </w:rPr>
        <w:br/>
        <w:t>к Постановлению</w:t>
      </w:r>
      <w:r w:rsidRPr="001A47A2">
        <w:rPr>
          <w:rFonts w:ascii="Arial" w:eastAsia="Times New Roman" w:hAnsi="Arial" w:cs="Arial"/>
          <w:color w:val="2D2D2D"/>
          <w:spacing w:val="2"/>
          <w:sz w:val="21"/>
          <w:szCs w:val="21"/>
          <w:lang w:eastAsia="ru-RU"/>
        </w:rPr>
        <w:br/>
        <w:t>Правительства</w:t>
      </w:r>
      <w:r w:rsidRPr="001A47A2">
        <w:rPr>
          <w:rFonts w:ascii="Arial" w:eastAsia="Times New Roman" w:hAnsi="Arial" w:cs="Arial"/>
          <w:color w:val="2D2D2D"/>
          <w:spacing w:val="2"/>
          <w:sz w:val="21"/>
          <w:szCs w:val="21"/>
          <w:lang w:eastAsia="ru-RU"/>
        </w:rPr>
        <w:br/>
        <w:t>Курганской области</w:t>
      </w:r>
      <w:r w:rsidRPr="001A47A2">
        <w:rPr>
          <w:rFonts w:ascii="Arial" w:eastAsia="Times New Roman" w:hAnsi="Arial" w:cs="Arial"/>
          <w:color w:val="2D2D2D"/>
          <w:spacing w:val="2"/>
          <w:sz w:val="21"/>
          <w:szCs w:val="21"/>
          <w:lang w:eastAsia="ru-RU"/>
        </w:rPr>
        <w:br/>
        <w:t>от 14 октября 2013 года N 499</w:t>
      </w:r>
      <w:r w:rsidRPr="001A47A2">
        <w:rPr>
          <w:rFonts w:ascii="Arial" w:eastAsia="Times New Roman" w:hAnsi="Arial" w:cs="Arial"/>
          <w:color w:val="2D2D2D"/>
          <w:spacing w:val="2"/>
          <w:sz w:val="21"/>
          <w:szCs w:val="21"/>
          <w:lang w:eastAsia="ru-RU"/>
        </w:rPr>
        <w:br/>
        <w:t>"О государственной Программе</w:t>
      </w:r>
      <w:r w:rsidRPr="001A47A2">
        <w:rPr>
          <w:rFonts w:ascii="Arial" w:eastAsia="Times New Roman" w:hAnsi="Arial" w:cs="Arial"/>
          <w:color w:val="2D2D2D"/>
          <w:spacing w:val="2"/>
          <w:sz w:val="21"/>
          <w:szCs w:val="21"/>
          <w:lang w:eastAsia="ru-RU"/>
        </w:rPr>
        <w:br/>
        <w:t>Курганской области "Развитие</w:t>
      </w:r>
      <w:r w:rsidRPr="001A47A2">
        <w:rPr>
          <w:rFonts w:ascii="Arial" w:eastAsia="Times New Roman" w:hAnsi="Arial" w:cs="Arial"/>
          <w:color w:val="2D2D2D"/>
          <w:spacing w:val="2"/>
          <w:sz w:val="21"/>
          <w:szCs w:val="21"/>
          <w:lang w:eastAsia="ru-RU"/>
        </w:rPr>
        <w:br/>
        <w:t>образования и реализация</w:t>
      </w:r>
      <w:r w:rsidRPr="001A47A2">
        <w:rPr>
          <w:rFonts w:ascii="Arial" w:eastAsia="Times New Roman" w:hAnsi="Arial" w:cs="Arial"/>
          <w:color w:val="2D2D2D"/>
          <w:spacing w:val="2"/>
          <w:sz w:val="21"/>
          <w:szCs w:val="21"/>
          <w:lang w:eastAsia="ru-RU"/>
        </w:rPr>
        <w:br/>
        <w:t>государственной молодежной</w:t>
      </w:r>
      <w:r w:rsidRPr="001A47A2">
        <w:rPr>
          <w:rFonts w:ascii="Arial" w:eastAsia="Times New Roman" w:hAnsi="Arial" w:cs="Arial"/>
          <w:color w:val="2D2D2D"/>
          <w:spacing w:val="2"/>
          <w:sz w:val="21"/>
          <w:szCs w:val="21"/>
          <w:lang w:eastAsia="ru-RU"/>
        </w:rPr>
        <w:br/>
        <w:t>политики"</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A47A2" w:rsidRPr="001A47A2" w:rsidRDefault="001A47A2" w:rsidP="001A47A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47A2">
        <w:rPr>
          <w:rFonts w:ascii="Arial" w:eastAsia="Times New Roman" w:hAnsi="Arial" w:cs="Arial"/>
          <w:color w:val="3C3C3C"/>
          <w:spacing w:val="2"/>
          <w:sz w:val="31"/>
          <w:szCs w:val="31"/>
          <w:lang w:eastAsia="ru-RU"/>
        </w:rPr>
        <w:t>ГОСУДАРСТВЕННАЯ ПРОГРАММА КУРГАНСКОЙ ОБЛАСТИ "РАЗВИТИЕ ОБРАЗОВАНИЯ И РЕАЛИЗАЦИЯ ГОСУДАРСТВЕННОЙ МОЛОДЕЖНОЙ ПОЛИТИКИ"</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19" w:history="1">
        <w:r w:rsidRPr="001A47A2">
          <w:rPr>
            <w:rFonts w:ascii="Arial" w:eastAsia="Times New Roman" w:hAnsi="Arial" w:cs="Arial"/>
            <w:color w:val="00466E"/>
            <w:spacing w:val="2"/>
            <w:sz w:val="21"/>
            <w:szCs w:val="21"/>
            <w:u w:val="single"/>
            <w:lang w:eastAsia="ru-RU"/>
          </w:rPr>
          <w:t>Постановлений Правительства Курганской области от 08.05.2014 N 185</w:t>
        </w:r>
      </w:hyperlink>
      <w:r w:rsidRPr="001A47A2">
        <w:rPr>
          <w:rFonts w:ascii="Arial" w:eastAsia="Times New Roman" w:hAnsi="Arial" w:cs="Arial"/>
          <w:color w:val="2D2D2D"/>
          <w:spacing w:val="2"/>
          <w:sz w:val="21"/>
          <w:szCs w:val="21"/>
          <w:lang w:eastAsia="ru-RU"/>
        </w:rPr>
        <w:t>, </w:t>
      </w:r>
      <w:hyperlink r:id="rId20" w:history="1">
        <w:r w:rsidRPr="001A47A2">
          <w:rPr>
            <w:rFonts w:ascii="Arial" w:eastAsia="Times New Roman" w:hAnsi="Arial" w:cs="Arial"/>
            <w:color w:val="00466E"/>
            <w:spacing w:val="2"/>
            <w:sz w:val="21"/>
            <w:szCs w:val="21"/>
            <w:u w:val="single"/>
            <w:lang w:eastAsia="ru-RU"/>
          </w:rPr>
          <w:t>от 10.06.2014 N 253</w:t>
        </w:r>
      </w:hyperlink>
      <w:r w:rsidRPr="001A47A2">
        <w:rPr>
          <w:rFonts w:ascii="Arial" w:eastAsia="Times New Roman" w:hAnsi="Arial" w:cs="Arial"/>
          <w:color w:val="2D2D2D"/>
          <w:spacing w:val="2"/>
          <w:sz w:val="21"/>
          <w:szCs w:val="21"/>
          <w:lang w:eastAsia="ru-RU"/>
        </w:rPr>
        <w:t>, </w:t>
      </w:r>
      <w:hyperlink r:id="rId21" w:history="1">
        <w:r w:rsidRPr="001A47A2">
          <w:rPr>
            <w:rFonts w:ascii="Arial" w:eastAsia="Times New Roman" w:hAnsi="Arial" w:cs="Arial"/>
            <w:color w:val="00466E"/>
            <w:spacing w:val="2"/>
            <w:sz w:val="21"/>
            <w:szCs w:val="21"/>
            <w:u w:val="single"/>
            <w:lang w:eastAsia="ru-RU"/>
          </w:rPr>
          <w:t>от 26.06.2014 N 267</w:t>
        </w:r>
      </w:hyperlink>
      <w:r w:rsidRPr="001A47A2">
        <w:rPr>
          <w:rFonts w:ascii="Arial" w:eastAsia="Times New Roman" w:hAnsi="Arial" w:cs="Arial"/>
          <w:color w:val="2D2D2D"/>
          <w:spacing w:val="2"/>
          <w:sz w:val="21"/>
          <w:szCs w:val="21"/>
          <w:lang w:eastAsia="ru-RU"/>
        </w:rPr>
        <w:t>, </w:t>
      </w:r>
      <w:hyperlink r:id="rId22" w:history="1">
        <w:r w:rsidRPr="001A47A2">
          <w:rPr>
            <w:rFonts w:ascii="Arial" w:eastAsia="Times New Roman" w:hAnsi="Arial" w:cs="Arial"/>
            <w:color w:val="00466E"/>
            <w:spacing w:val="2"/>
            <w:sz w:val="21"/>
            <w:szCs w:val="21"/>
            <w:u w:val="single"/>
            <w:lang w:eastAsia="ru-RU"/>
          </w:rPr>
          <w:t>от 23.06.2015 N 195</w:t>
        </w:r>
      </w:hyperlink>
      <w:r w:rsidRPr="001A47A2">
        <w:rPr>
          <w:rFonts w:ascii="Arial" w:eastAsia="Times New Roman" w:hAnsi="Arial" w:cs="Arial"/>
          <w:color w:val="2D2D2D"/>
          <w:spacing w:val="2"/>
          <w:sz w:val="21"/>
          <w:szCs w:val="21"/>
          <w:lang w:eastAsia="ru-RU"/>
        </w:rPr>
        <w:t>, </w:t>
      </w:r>
      <w:hyperlink r:id="rId23" w:history="1">
        <w:r w:rsidRPr="001A47A2">
          <w:rPr>
            <w:rFonts w:ascii="Arial" w:eastAsia="Times New Roman" w:hAnsi="Arial" w:cs="Arial"/>
            <w:color w:val="00466E"/>
            <w:spacing w:val="2"/>
            <w:sz w:val="21"/>
            <w:szCs w:val="21"/>
            <w:u w:val="single"/>
            <w:lang w:eastAsia="ru-RU"/>
          </w:rPr>
          <w:t>от 29.06.2015 N 201</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I. ПАСПОРТ ГОСУДАРСТВЕННОЙ ПРОГРАММЫ КУРГАНСКОЙ ОБЛАСТИ "РАЗВИТИЕ ОБРАЗОВАНИЯ И РЕАЛИЗАЦИЯ ГОСУДАРСТВЕННОЙ МОЛОДЕЖНОЙ ПОЛИТИКИ"</w:t>
      </w:r>
    </w:p>
    <w:tbl>
      <w:tblPr>
        <w:tblW w:w="0" w:type="auto"/>
        <w:tblCellMar>
          <w:left w:w="0" w:type="dxa"/>
          <w:right w:w="0" w:type="dxa"/>
        </w:tblCellMar>
        <w:tblLook w:val="04A0" w:firstRow="1" w:lastRow="0" w:firstColumn="1" w:lastColumn="0" w:noHBand="0" w:noVBand="1"/>
      </w:tblPr>
      <w:tblGrid>
        <w:gridCol w:w="2755"/>
        <w:gridCol w:w="6600"/>
      </w:tblGrid>
      <w:tr w:rsidR="001A47A2" w:rsidRPr="001A47A2" w:rsidTr="001A47A2">
        <w:trPr>
          <w:trHeight w:val="15"/>
        </w:trPr>
        <w:tc>
          <w:tcPr>
            <w:tcW w:w="2957"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7392"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Наименование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Государственная Программа Курганской области "Развитие образования и реализация государственной молодежной политики" (далее - Программа)</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Ответственный исполнитель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Главное управление образования Курганской области</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Соисполнители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Департамент строительства, госэкспертизы и жилищно-коммунального хозяйства Курганской области;</w:t>
            </w:r>
            <w:r w:rsidRPr="001A47A2">
              <w:rPr>
                <w:rFonts w:ascii="Times New Roman" w:eastAsia="Times New Roman" w:hAnsi="Times New Roman" w:cs="Times New Roman"/>
                <w:color w:val="2D2D2D"/>
                <w:sz w:val="21"/>
                <w:szCs w:val="21"/>
                <w:lang w:eastAsia="ru-RU"/>
              </w:rPr>
              <w:br/>
              <w:t>Департамент промышленности, транспорта, связи и энергетики Курганской области;</w:t>
            </w:r>
            <w:r w:rsidRPr="001A47A2">
              <w:rPr>
                <w:rFonts w:ascii="Times New Roman" w:eastAsia="Times New Roman" w:hAnsi="Times New Roman" w:cs="Times New Roman"/>
                <w:color w:val="2D2D2D"/>
                <w:sz w:val="21"/>
                <w:szCs w:val="21"/>
                <w:lang w:eastAsia="ru-RU"/>
              </w:rPr>
              <w:br/>
              <w:t>Департамент здравоохранения Курганской области (далее - ДЗ);</w:t>
            </w:r>
            <w:r w:rsidRPr="001A47A2">
              <w:rPr>
                <w:rFonts w:ascii="Times New Roman" w:eastAsia="Times New Roman" w:hAnsi="Times New Roman" w:cs="Times New Roman"/>
                <w:color w:val="2D2D2D"/>
                <w:sz w:val="21"/>
                <w:szCs w:val="21"/>
                <w:lang w:eastAsia="ru-RU"/>
              </w:rPr>
              <w:br/>
              <w:t>Управление культуры Курганской области (далее - УК);</w:t>
            </w:r>
            <w:r w:rsidRPr="001A47A2">
              <w:rPr>
                <w:rFonts w:ascii="Times New Roman" w:eastAsia="Times New Roman" w:hAnsi="Times New Roman" w:cs="Times New Roman"/>
                <w:color w:val="2D2D2D"/>
                <w:sz w:val="21"/>
                <w:szCs w:val="21"/>
                <w:lang w:eastAsia="ru-RU"/>
              </w:rPr>
              <w:br/>
              <w:t>Управление по физической культуре, спорту и туризму Курганской области (далее - УФКСиТ);</w:t>
            </w:r>
            <w:r w:rsidRPr="001A47A2">
              <w:rPr>
                <w:rFonts w:ascii="Times New Roman" w:eastAsia="Times New Roman" w:hAnsi="Times New Roman" w:cs="Times New Roman"/>
                <w:color w:val="2D2D2D"/>
                <w:sz w:val="21"/>
                <w:szCs w:val="21"/>
                <w:lang w:eastAsia="ru-RU"/>
              </w:rPr>
              <w:b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 ИРОСТ) (по согласованию);</w:t>
            </w:r>
            <w:r w:rsidRPr="001A47A2">
              <w:rPr>
                <w:rFonts w:ascii="Times New Roman" w:eastAsia="Times New Roman" w:hAnsi="Times New Roman" w:cs="Times New Roman"/>
                <w:color w:val="2D2D2D"/>
                <w:sz w:val="21"/>
                <w:szCs w:val="21"/>
                <w:lang w:eastAsia="ru-RU"/>
              </w:rPr>
              <w:br/>
              <w:t>Государственное бюджетное учреждение дополнительного образования "Детско-юношеский центр" (далее - ДЮЦ) (по согласованию);</w:t>
            </w:r>
            <w:r w:rsidRPr="001A47A2">
              <w:rPr>
                <w:rFonts w:ascii="Times New Roman" w:eastAsia="Times New Roman" w:hAnsi="Times New Roman" w:cs="Times New Roman"/>
                <w:color w:val="2D2D2D"/>
                <w:sz w:val="21"/>
                <w:szCs w:val="21"/>
                <w:lang w:eastAsia="ru-RU"/>
              </w:rPr>
              <w:br/>
              <w:t>Государственное бюджетное учреждение дополнительного образования "Центр помощи детям" (далее - Центр помощи детям) (по согласованию);</w:t>
            </w:r>
            <w:r w:rsidRPr="001A47A2">
              <w:rPr>
                <w:rFonts w:ascii="Times New Roman" w:eastAsia="Times New Roman" w:hAnsi="Times New Roman" w:cs="Times New Roman"/>
                <w:color w:val="2D2D2D"/>
                <w:sz w:val="21"/>
                <w:szCs w:val="21"/>
                <w:lang w:eastAsia="ru-RU"/>
              </w:rPr>
              <w:br/>
            </w:r>
            <w:r w:rsidRPr="001A47A2">
              <w:rPr>
                <w:rFonts w:ascii="Times New Roman" w:eastAsia="Times New Roman" w:hAnsi="Times New Roman" w:cs="Times New Roman"/>
                <w:color w:val="2D2D2D"/>
                <w:sz w:val="21"/>
                <w:szCs w:val="21"/>
                <w:lang w:eastAsia="ru-RU"/>
              </w:rPr>
              <w:lastRenderedPageBreak/>
              <w:t>Государственное бюджетное учреждение "Центр ресурсного обеспечения и финансового контроля" (далее - ЦРОиФК) (по согласованию);</w:t>
            </w:r>
            <w:r w:rsidRPr="001A47A2">
              <w:rPr>
                <w:rFonts w:ascii="Times New Roman" w:eastAsia="Times New Roman" w:hAnsi="Times New Roman" w:cs="Times New Roman"/>
                <w:color w:val="2D2D2D"/>
                <w:sz w:val="21"/>
                <w:szCs w:val="21"/>
                <w:lang w:eastAsia="ru-RU"/>
              </w:rPr>
              <w:br/>
              <w:t>органы местного самоуправления муниципальных районов и городских округов Курганской области (далее - ОМС) (по согласованию);</w:t>
            </w:r>
            <w:r w:rsidRPr="001A47A2">
              <w:rPr>
                <w:rFonts w:ascii="Times New Roman" w:eastAsia="Times New Roman" w:hAnsi="Times New Roman" w:cs="Times New Roman"/>
                <w:color w:val="2D2D2D"/>
                <w:sz w:val="21"/>
                <w:szCs w:val="21"/>
                <w:lang w:eastAsia="ru-RU"/>
              </w:rPr>
              <w:br/>
              <w:t>организации (по согласованию)</w:t>
            </w:r>
          </w:p>
        </w:tc>
      </w:tr>
      <w:tr w:rsidR="001A47A2" w:rsidRPr="001A47A2" w:rsidTr="001A47A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(в ред. </w:t>
            </w:r>
            <w:hyperlink r:id="rId24" w:history="1">
              <w:r w:rsidRPr="001A47A2">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23.06.2015 N 195</w:t>
              </w:r>
            </w:hyperlink>
            <w:r w:rsidRPr="001A47A2">
              <w:rPr>
                <w:rFonts w:ascii="Times New Roman" w:eastAsia="Times New Roman" w:hAnsi="Times New Roman" w:cs="Times New Roman"/>
                <w:color w:val="2D2D2D"/>
                <w:sz w:val="21"/>
                <w:szCs w:val="21"/>
                <w:lang w:eastAsia="ru-RU"/>
              </w:rPr>
              <w:t>)</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Цели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создание условий для успешной социализации и самореализации детей и молодежи</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Задачи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Развитие системы дошкольного образования, в том числе обеспечение доступности дошкольного образования;</w:t>
            </w:r>
            <w:r w:rsidRPr="001A47A2">
              <w:rPr>
                <w:rFonts w:ascii="Times New Roman" w:eastAsia="Times New Roman" w:hAnsi="Times New Roman" w:cs="Times New Roman"/>
                <w:color w:val="2D2D2D"/>
                <w:sz w:val="21"/>
                <w:szCs w:val="21"/>
                <w:lang w:eastAsia="ru-RU"/>
              </w:rPr>
              <w:br/>
              <w:t>модернизация системы начального общего, основного общего и среднего общего образования;</w:t>
            </w:r>
            <w:r w:rsidRPr="001A47A2">
              <w:rPr>
                <w:rFonts w:ascii="Times New Roman" w:eastAsia="Times New Roman" w:hAnsi="Times New Roman" w:cs="Times New Roman"/>
                <w:color w:val="2D2D2D"/>
                <w:sz w:val="21"/>
                <w:szCs w:val="21"/>
                <w:lang w:eastAsia="ru-RU"/>
              </w:rPr>
              <w:br/>
              <w:t>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w:t>
            </w:r>
            <w:r w:rsidRPr="001A47A2">
              <w:rPr>
                <w:rFonts w:ascii="Times New Roman" w:eastAsia="Times New Roman" w:hAnsi="Times New Roman" w:cs="Times New Roman"/>
                <w:color w:val="2D2D2D"/>
                <w:sz w:val="21"/>
                <w:szCs w:val="21"/>
                <w:lang w:eastAsia="ru-RU"/>
              </w:rPr>
              <w:br/>
              <w:t>развитие системы профессионального образования, в том числе повышение конкурентоспособности и профессиональной мобильности выпускников профессиональных образовательных организаций;</w:t>
            </w:r>
            <w:r w:rsidRPr="001A47A2">
              <w:rPr>
                <w:rFonts w:ascii="Times New Roman" w:eastAsia="Times New Roman" w:hAnsi="Times New Roman" w:cs="Times New Roman"/>
                <w:color w:val="2D2D2D"/>
                <w:sz w:val="21"/>
                <w:szCs w:val="21"/>
                <w:lang w:eastAsia="ru-RU"/>
              </w:rPr>
              <w:br/>
              <w:t>создание условий, обеспечивающих успешную социализацию и позитивную самореализацию молодежи;</w:t>
            </w:r>
            <w:r w:rsidRPr="001A47A2">
              <w:rPr>
                <w:rFonts w:ascii="Times New Roman" w:eastAsia="Times New Roman" w:hAnsi="Times New Roman" w:cs="Times New Roman"/>
                <w:color w:val="2D2D2D"/>
                <w:sz w:val="21"/>
                <w:szCs w:val="21"/>
                <w:lang w:eastAsia="ru-RU"/>
              </w:rPr>
              <w:br/>
              <w:t>совершенствование механизмов и методов управления в системе образования</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Целевые индикаторы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Охват образовательными программами дошкольного образования детей в возрасте от 1 года до 7 лет, проживающих на территории Курганской области, скорректированный на численность детей в возрасте от 5 до 7 лет, обучающихся в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r w:rsidRPr="001A47A2">
              <w:rPr>
                <w:rFonts w:ascii="Times New Roman" w:eastAsia="Times New Roman" w:hAnsi="Times New Roman" w:cs="Times New Roman"/>
                <w:color w:val="2D2D2D"/>
                <w:sz w:val="21"/>
                <w:szCs w:val="21"/>
                <w:lang w:eastAsia="ru-RU"/>
              </w:rPr>
              <w:br/>
              <w:t>очередность в дошкольные образовательные организации для детей в возрасте от 3 до 7 лет (тыс. человек);</w:t>
            </w:r>
            <w:r w:rsidRPr="001A47A2">
              <w:rPr>
                <w:rFonts w:ascii="Times New Roman" w:eastAsia="Times New Roman" w:hAnsi="Times New Roman" w:cs="Times New Roman"/>
                <w:color w:val="2D2D2D"/>
                <w:sz w:val="21"/>
                <w:szCs w:val="21"/>
                <w:lang w:eastAsia="ru-RU"/>
              </w:rPr>
              <w:br/>
              <w:t xml:space="preserve">удельный вес численности воспитанников дошкольных образовательных организаций,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w:t>
            </w:r>
            <w:r w:rsidRPr="001A47A2">
              <w:rPr>
                <w:rFonts w:ascii="Times New Roman" w:eastAsia="Times New Roman" w:hAnsi="Times New Roman" w:cs="Times New Roman"/>
                <w:color w:val="2D2D2D"/>
                <w:sz w:val="21"/>
                <w:szCs w:val="21"/>
                <w:lang w:eastAsia="ru-RU"/>
              </w:rPr>
              <w:lastRenderedPageBreak/>
              <w:t>численности воспитанников дошкольных образовательных организаций Курганской области (процент);</w:t>
            </w:r>
            <w:r w:rsidRPr="001A47A2">
              <w:rPr>
                <w:rFonts w:ascii="Times New Roman" w:eastAsia="Times New Roman" w:hAnsi="Times New Roman" w:cs="Times New Roman"/>
                <w:color w:val="2D2D2D"/>
                <w:sz w:val="21"/>
                <w:szCs w:val="21"/>
                <w:lang w:eastAsia="ru-RU"/>
              </w:rPr>
              <w:br/>
              <w:t>удельный вес численности обучающихся в общеобразовательных организациях по новым федеральным государственным образовательным стандартам, в общей численности обучающихся в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 доля обучающихся 11 (12) классов общеобразовательных организаций, расположенных на территории Курганской области, получивших среднее общее образование, от общей численности обучающихся 11 (12) классов общеобразовательных организаций, расположенных на территории Курганской области (процент);</w:t>
            </w:r>
            <w:r w:rsidRPr="001A47A2">
              <w:rPr>
                <w:rFonts w:ascii="Times New Roman" w:eastAsia="Times New Roman" w:hAnsi="Times New Roman" w:cs="Times New Roman"/>
                <w:color w:val="2D2D2D"/>
                <w:sz w:val="21"/>
                <w:szCs w:val="21"/>
                <w:lang w:eastAsia="ru-RU"/>
              </w:rPr>
              <w:b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в Курганской области (процент);</w:t>
            </w:r>
            <w:r w:rsidRPr="001A47A2">
              <w:rPr>
                <w:rFonts w:ascii="Times New Roman" w:eastAsia="Times New Roman" w:hAnsi="Times New Roman" w:cs="Times New Roman"/>
                <w:color w:val="2D2D2D"/>
                <w:sz w:val="21"/>
                <w:szCs w:val="21"/>
                <w:lang w:eastAsia="ru-RU"/>
              </w:rPr>
              <w:br/>
              <w:t>доля школьников, обучающихся в государственных и муниципальных общеобразовательных организациях, отвечающих современным требованиям к условиям осуществления образовательного процесса, от общей численности школьников, обучающихся в государственных и муниципальных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охват горячим питанием льготных категорий обучающихся в муниципальных общеобразовательных организациях от общего количества льготных категорий обучающихся в муниципальных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доля обучающихся в муниципальных общеобразовательных организациях, доставляемых к месту учебы школьными автобусами, от общего числа обучающихся в муниципальных общеобразовательных организациях, нуждающихся в подвозе (процент);</w:t>
            </w:r>
            <w:r w:rsidRPr="001A47A2">
              <w:rPr>
                <w:rFonts w:ascii="Times New Roman" w:eastAsia="Times New Roman" w:hAnsi="Times New Roman" w:cs="Times New Roman"/>
                <w:color w:val="2D2D2D"/>
                <w:sz w:val="21"/>
                <w:szCs w:val="21"/>
                <w:lang w:eastAsia="ru-RU"/>
              </w:rPr>
              <w:br/>
              <w:t>доля школьных автобусов для перевозки детей, оснащенных приборами контроля за режимом труда и отдыха водителей и соблюдением скоростного режима движения транспортного средства - тахографами, от общего количества школьных автобусов для перевозки детей (процент);</w:t>
            </w:r>
            <w:r w:rsidRPr="001A47A2">
              <w:rPr>
                <w:rFonts w:ascii="Times New Roman" w:eastAsia="Times New Roman" w:hAnsi="Times New Roman" w:cs="Times New Roman"/>
                <w:color w:val="2D2D2D"/>
                <w:sz w:val="21"/>
                <w:szCs w:val="21"/>
                <w:lang w:eastAsia="ru-RU"/>
              </w:rPr>
              <w:br/>
              <w:t xml:space="preserve">удельный вес общеобразовательных организаций в Курганской области, в которых проводится независимая оценка качества </w:t>
            </w:r>
            <w:r w:rsidRPr="001A47A2">
              <w:rPr>
                <w:rFonts w:ascii="Times New Roman" w:eastAsia="Times New Roman" w:hAnsi="Times New Roman" w:cs="Times New Roman"/>
                <w:color w:val="2D2D2D"/>
                <w:sz w:val="21"/>
                <w:szCs w:val="21"/>
                <w:lang w:eastAsia="ru-RU"/>
              </w:rPr>
              <w:lastRenderedPageBreak/>
              <w:t>подготовки обучающихся, в общем количестве общеобразовательных организаций в Курганской области (процент);</w:t>
            </w:r>
            <w:r w:rsidRPr="001A47A2">
              <w:rPr>
                <w:rFonts w:ascii="Times New Roman" w:eastAsia="Times New Roman" w:hAnsi="Times New Roman" w:cs="Times New Roman"/>
                <w:color w:val="2D2D2D"/>
                <w:sz w:val="21"/>
                <w:szCs w:val="21"/>
                <w:lang w:eastAsia="ru-RU"/>
              </w:rPr>
              <w:br/>
              <w:t>удельный вес численности учителей в возрасте до 35 лет в общей численности учителей общеобразовательных организаций Курганской области (процент);</w:t>
            </w:r>
            <w:r w:rsidRPr="001A47A2">
              <w:rPr>
                <w:rFonts w:ascii="Times New Roman" w:eastAsia="Times New Roman" w:hAnsi="Times New Roman" w:cs="Times New Roman"/>
                <w:color w:val="2D2D2D"/>
                <w:sz w:val="21"/>
                <w:szCs w:val="21"/>
                <w:lang w:eastAsia="ru-RU"/>
              </w:rPr>
              <w:br/>
              <w:t>доля педагогических работников, использующих современные образовательные технологии, включая информационно-коммуникационные, от общей численности педагогических работников общеобразовательных организаций, расположенных на территории Курганской области (процент);</w:t>
            </w:r>
            <w:r w:rsidRPr="001A47A2">
              <w:rPr>
                <w:rFonts w:ascii="Times New Roman" w:eastAsia="Times New Roman" w:hAnsi="Times New Roman" w:cs="Times New Roman"/>
                <w:color w:val="2D2D2D"/>
                <w:sz w:val="21"/>
                <w:szCs w:val="21"/>
                <w:lang w:eastAsia="ru-RU"/>
              </w:rPr>
              <w:br/>
              <w:t>удельный вес молодых учителей, получивших субсидию на оплату первоначального взноса по ипотечному кредиту, в общей численности молодых учителей, желающих получить субсидию (процент);</w:t>
            </w:r>
            <w:r w:rsidRPr="001A47A2">
              <w:rPr>
                <w:rFonts w:ascii="Times New Roman" w:eastAsia="Times New Roman" w:hAnsi="Times New Roman" w:cs="Times New Roman"/>
                <w:color w:val="2D2D2D"/>
                <w:sz w:val="21"/>
                <w:szCs w:val="21"/>
                <w:lang w:eastAsia="ru-RU"/>
              </w:rPr>
              <w:br/>
              <w:t>доля детей, охваченных образовательными программами дополнительного образования детей, от общей численности детей и молодежи от 5 до 18 лет (процент);</w:t>
            </w:r>
            <w:r w:rsidRPr="001A47A2">
              <w:rPr>
                <w:rFonts w:ascii="Times New Roman" w:eastAsia="Times New Roman" w:hAnsi="Times New Roman" w:cs="Times New Roman"/>
                <w:color w:val="2D2D2D"/>
                <w:sz w:val="21"/>
                <w:szCs w:val="21"/>
                <w:lang w:eastAsia="ru-RU"/>
              </w:rPr>
              <w:br/>
              <w:t>доля детей-сирот и детей, оставшихся без попечения родителей, устроенных в замещающие семьи, от общей численности детей-сирот и детей, оставшихся без попечения родителей (процент);</w:t>
            </w:r>
            <w:r w:rsidRPr="001A47A2">
              <w:rPr>
                <w:rFonts w:ascii="Times New Roman" w:eastAsia="Times New Roman" w:hAnsi="Times New Roman" w:cs="Times New Roman"/>
                <w:color w:val="2D2D2D"/>
                <w:sz w:val="21"/>
                <w:szCs w:val="21"/>
                <w:lang w:eastAsia="ru-RU"/>
              </w:rPr>
              <w:br/>
              <w:t>доля детей по категориям места жительства, социального и имущественного статуса, состояния здоровья, охваченных моделями и программами социализации, от общего количества детей по указанным категориям, в том числе доля детей-сирот и детей, оставшихся без попечения родителей, охваченных программами психолого-педагогического и медико-социального сопровождения, от общего количества детей-сирот и детей, оставшихся без попечения родителей (процент);</w:t>
            </w:r>
            <w:r w:rsidRPr="001A47A2">
              <w:rPr>
                <w:rFonts w:ascii="Times New Roman" w:eastAsia="Times New Roman" w:hAnsi="Times New Roman" w:cs="Times New Roman"/>
                <w:color w:val="2D2D2D"/>
                <w:sz w:val="21"/>
                <w:szCs w:val="21"/>
                <w:lang w:eastAsia="ru-RU"/>
              </w:rPr>
              <w:b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 (процент);</w:t>
            </w:r>
            <w:r w:rsidRPr="001A47A2">
              <w:rPr>
                <w:rFonts w:ascii="Times New Roman" w:eastAsia="Times New Roman" w:hAnsi="Times New Roman" w:cs="Times New Roman"/>
                <w:color w:val="2D2D2D"/>
                <w:sz w:val="21"/>
                <w:szCs w:val="21"/>
                <w:lang w:eastAsia="ru-RU"/>
              </w:rPr>
              <w:br/>
              <w:t>доля молодых людей, участвующих в проектах молодежных и детских общественных объединений, имеющих право на государственную поддержку, от общего количества молодежи Курганской области (процент);</w:t>
            </w:r>
            <w:r w:rsidRPr="001A47A2">
              <w:rPr>
                <w:rFonts w:ascii="Times New Roman" w:eastAsia="Times New Roman" w:hAnsi="Times New Roman" w:cs="Times New Roman"/>
                <w:color w:val="2D2D2D"/>
                <w:sz w:val="21"/>
                <w:szCs w:val="21"/>
                <w:lang w:eastAsia="ru-RU"/>
              </w:rPr>
              <w:br/>
              <w:t>удельный вес молодых учителей, получивших субсидию на возмещение части затрат в связи с предоставлением учителям общеобразовательных организаций ипотечного кредита, от общей численности молодых учителей, желающих получить субсидию (процент);</w:t>
            </w:r>
            <w:r w:rsidRPr="001A47A2">
              <w:rPr>
                <w:rFonts w:ascii="Times New Roman" w:eastAsia="Times New Roman" w:hAnsi="Times New Roman" w:cs="Times New Roman"/>
                <w:color w:val="2D2D2D"/>
                <w:sz w:val="21"/>
                <w:szCs w:val="21"/>
                <w:lang w:eastAsia="ru-RU"/>
              </w:rPr>
              <w:br/>
              <w:t xml:space="preserve">удельный вес молодых учителей, улучшивших жилищные условия за счет субсидии на возмещение части затрат в связи с предоставлением учителям общеобразовательных организаций ипотечного кредита, от </w:t>
            </w:r>
            <w:r w:rsidRPr="001A47A2">
              <w:rPr>
                <w:rFonts w:ascii="Times New Roman" w:eastAsia="Times New Roman" w:hAnsi="Times New Roman" w:cs="Times New Roman"/>
                <w:color w:val="2D2D2D"/>
                <w:sz w:val="21"/>
                <w:szCs w:val="21"/>
                <w:lang w:eastAsia="ru-RU"/>
              </w:rPr>
              <w:lastRenderedPageBreak/>
              <w:t>общей численности молодых учителей, улучшивших жилищные условия в рамках реализации других программ (процент)</w:t>
            </w:r>
          </w:p>
        </w:tc>
      </w:tr>
      <w:tr w:rsidR="001A47A2" w:rsidRPr="001A47A2" w:rsidTr="001A47A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(в ред. </w:t>
            </w:r>
            <w:hyperlink r:id="rId25" w:history="1">
              <w:r w:rsidRPr="001A47A2">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08.05.2014 N 185</w:t>
              </w:r>
            </w:hyperlink>
            <w:r w:rsidRPr="001A47A2">
              <w:rPr>
                <w:rFonts w:ascii="Times New Roman" w:eastAsia="Times New Roman" w:hAnsi="Times New Roman" w:cs="Times New Roman"/>
                <w:color w:val="2D2D2D"/>
                <w:sz w:val="21"/>
                <w:szCs w:val="21"/>
                <w:lang w:eastAsia="ru-RU"/>
              </w:rPr>
              <w:t>, </w:t>
            </w:r>
            <w:hyperlink r:id="rId26" w:history="1">
              <w:r w:rsidRPr="001A47A2">
                <w:rPr>
                  <w:rFonts w:ascii="Times New Roman" w:eastAsia="Times New Roman" w:hAnsi="Times New Roman" w:cs="Times New Roman"/>
                  <w:color w:val="00466E"/>
                  <w:sz w:val="21"/>
                  <w:szCs w:val="21"/>
                  <w:u w:val="single"/>
                  <w:lang w:eastAsia="ru-RU"/>
                </w:rPr>
                <w:t>от 10.06.2014 N 253</w:t>
              </w:r>
            </w:hyperlink>
            <w:r w:rsidRPr="001A47A2">
              <w:rPr>
                <w:rFonts w:ascii="Times New Roman" w:eastAsia="Times New Roman" w:hAnsi="Times New Roman" w:cs="Times New Roman"/>
                <w:color w:val="2D2D2D"/>
                <w:sz w:val="21"/>
                <w:szCs w:val="21"/>
                <w:lang w:eastAsia="ru-RU"/>
              </w:rPr>
              <w:t>, </w:t>
            </w:r>
            <w:hyperlink r:id="rId27" w:history="1">
              <w:r w:rsidRPr="001A47A2">
                <w:rPr>
                  <w:rFonts w:ascii="Times New Roman" w:eastAsia="Times New Roman" w:hAnsi="Times New Roman" w:cs="Times New Roman"/>
                  <w:color w:val="00466E"/>
                  <w:sz w:val="21"/>
                  <w:szCs w:val="21"/>
                  <w:u w:val="single"/>
                  <w:lang w:eastAsia="ru-RU"/>
                </w:rPr>
                <w:t>от 23.06.2015 N 195</w:t>
              </w:r>
            </w:hyperlink>
            <w:r w:rsidRPr="001A47A2">
              <w:rPr>
                <w:rFonts w:ascii="Times New Roman" w:eastAsia="Times New Roman" w:hAnsi="Times New Roman" w:cs="Times New Roman"/>
                <w:color w:val="2D2D2D"/>
                <w:sz w:val="21"/>
                <w:szCs w:val="21"/>
                <w:lang w:eastAsia="ru-RU"/>
              </w:rPr>
              <w:t>)</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Сроки реализации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 годы</w:t>
            </w:r>
          </w:p>
        </w:tc>
      </w:tr>
      <w:tr w:rsidR="001A47A2" w:rsidRPr="001A47A2" w:rsidTr="001A47A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 ред. </w:t>
            </w:r>
            <w:hyperlink r:id="rId28" w:history="1">
              <w:r w:rsidRPr="001A47A2">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23.06.2015 N 195</w:t>
              </w:r>
            </w:hyperlink>
            <w:r w:rsidRPr="001A47A2">
              <w:rPr>
                <w:rFonts w:ascii="Times New Roman" w:eastAsia="Times New Roman" w:hAnsi="Times New Roman" w:cs="Times New Roman"/>
                <w:color w:val="2D2D2D"/>
                <w:sz w:val="21"/>
                <w:szCs w:val="21"/>
                <w:lang w:eastAsia="ru-RU"/>
              </w:rPr>
              <w:t>)</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Объем бюджетных ассигнований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Планируемый общий объем бюджетного финансирования Программы на 2014 - 2016 годы составляет 25500463,3 тысячи рублей, в том числе по годам:</w:t>
            </w:r>
            <w:r w:rsidRPr="001A47A2">
              <w:rPr>
                <w:rFonts w:ascii="Times New Roman" w:eastAsia="Times New Roman" w:hAnsi="Times New Roman" w:cs="Times New Roman"/>
                <w:color w:val="2D2D2D"/>
                <w:sz w:val="21"/>
                <w:szCs w:val="21"/>
                <w:lang w:eastAsia="ru-RU"/>
              </w:rPr>
              <w:br/>
              <w:t>за счет средств областного бюджета:</w:t>
            </w:r>
            <w:r w:rsidRPr="001A47A2">
              <w:rPr>
                <w:rFonts w:ascii="Times New Roman" w:eastAsia="Times New Roman" w:hAnsi="Times New Roman" w:cs="Times New Roman"/>
                <w:color w:val="2D2D2D"/>
                <w:sz w:val="21"/>
                <w:szCs w:val="21"/>
                <w:lang w:eastAsia="ru-RU"/>
              </w:rPr>
              <w:br/>
              <w:t>2014 год - 8 584 227,0 тысячи рублей;</w:t>
            </w:r>
            <w:r w:rsidRPr="001A47A2">
              <w:rPr>
                <w:rFonts w:ascii="Times New Roman" w:eastAsia="Times New Roman" w:hAnsi="Times New Roman" w:cs="Times New Roman"/>
                <w:color w:val="2D2D2D"/>
                <w:sz w:val="21"/>
                <w:szCs w:val="21"/>
                <w:lang w:eastAsia="ru-RU"/>
              </w:rPr>
              <w:br/>
              <w:t>2015 год - 8 484 427,0 тысячи рублей;</w:t>
            </w:r>
            <w:r w:rsidRPr="001A47A2">
              <w:rPr>
                <w:rFonts w:ascii="Times New Roman" w:eastAsia="Times New Roman" w:hAnsi="Times New Roman" w:cs="Times New Roman"/>
                <w:color w:val="2D2D2D"/>
                <w:sz w:val="21"/>
                <w:szCs w:val="21"/>
                <w:lang w:eastAsia="ru-RU"/>
              </w:rPr>
              <w:br/>
              <w:t>2016 год - 8 381 727,0 тысячи рублей;</w:t>
            </w:r>
            <w:r w:rsidRPr="001A47A2">
              <w:rPr>
                <w:rFonts w:ascii="Times New Roman" w:eastAsia="Times New Roman" w:hAnsi="Times New Roman" w:cs="Times New Roman"/>
                <w:color w:val="2D2D2D"/>
                <w:sz w:val="21"/>
                <w:szCs w:val="21"/>
                <w:lang w:eastAsia="ru-RU"/>
              </w:rPr>
              <w:br/>
              <w:t>за счет средств федерального бюджета (по согласованию): 2014 год - 16 694,1 тысячи рублей;</w:t>
            </w:r>
            <w:r w:rsidRPr="001A47A2">
              <w:rPr>
                <w:rFonts w:ascii="Times New Roman" w:eastAsia="Times New Roman" w:hAnsi="Times New Roman" w:cs="Times New Roman"/>
                <w:color w:val="2D2D2D"/>
                <w:sz w:val="21"/>
                <w:szCs w:val="21"/>
                <w:lang w:eastAsia="ru-RU"/>
              </w:rPr>
              <w:br/>
              <w:t>2015 год - 16 694,1 тысячи рублей;</w:t>
            </w:r>
            <w:r w:rsidRPr="001A47A2">
              <w:rPr>
                <w:rFonts w:ascii="Times New Roman" w:eastAsia="Times New Roman" w:hAnsi="Times New Roman" w:cs="Times New Roman"/>
                <w:color w:val="2D2D2D"/>
                <w:sz w:val="21"/>
                <w:szCs w:val="21"/>
                <w:lang w:eastAsia="ru-RU"/>
              </w:rPr>
              <w:br/>
              <w:t>2016 год - 16 694,1 тысячи рублей</w:t>
            </w:r>
          </w:p>
        </w:tc>
      </w:tr>
      <w:tr w:rsidR="001A47A2" w:rsidRPr="001A47A2" w:rsidTr="001A47A2">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Ожидаемые конечные результаты реализации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r w:rsidRPr="001A47A2">
              <w:rPr>
                <w:rFonts w:ascii="Times New Roman" w:eastAsia="Times New Roman" w:hAnsi="Times New Roman" w:cs="Times New Roman"/>
                <w:color w:val="2D2D2D"/>
                <w:sz w:val="21"/>
                <w:szCs w:val="21"/>
                <w:lang w:eastAsia="ru-RU"/>
              </w:rPr>
              <w:br/>
              <w:t>решение проблемы доступности дошкольного образования в Курганской области для детей в возрасте от 3 до 7 лет;</w:t>
            </w:r>
            <w:r w:rsidRPr="001A47A2">
              <w:rPr>
                <w:rFonts w:ascii="Times New Roman" w:eastAsia="Times New Roman" w:hAnsi="Times New Roman" w:cs="Times New Roman"/>
                <w:color w:val="2D2D2D"/>
                <w:sz w:val="21"/>
                <w:szCs w:val="21"/>
                <w:lang w:eastAsia="ru-RU"/>
              </w:rPr>
              <w:br/>
              <w:t>обеспечение доступности качественного начального общего, основного общего и среднего общего образования;</w:t>
            </w:r>
            <w:r w:rsidRPr="001A47A2">
              <w:rPr>
                <w:rFonts w:ascii="Times New Roman" w:eastAsia="Times New Roman" w:hAnsi="Times New Roman" w:cs="Times New Roman"/>
                <w:color w:val="2D2D2D"/>
                <w:sz w:val="21"/>
                <w:szCs w:val="21"/>
                <w:lang w:eastAsia="ru-RU"/>
              </w:rPr>
              <w:br/>
              <w:t>снижение дифференциации в качестве образовательных результатов между образовательными организациями;</w:t>
            </w:r>
            <w:r w:rsidRPr="001A47A2">
              <w:rPr>
                <w:rFonts w:ascii="Times New Roman" w:eastAsia="Times New Roman" w:hAnsi="Times New Roman" w:cs="Times New Roman"/>
                <w:color w:val="2D2D2D"/>
                <w:sz w:val="21"/>
                <w:szCs w:val="21"/>
                <w:lang w:eastAsia="ru-RU"/>
              </w:rPr>
              <w:br/>
              <w:t>вовлеченность детей и подростков в позитивную социальную деятельность;</w:t>
            </w:r>
            <w:r w:rsidRPr="001A47A2">
              <w:rPr>
                <w:rFonts w:ascii="Times New Roman" w:eastAsia="Times New Roman" w:hAnsi="Times New Roman" w:cs="Times New Roman"/>
                <w:color w:val="2D2D2D"/>
                <w:sz w:val="21"/>
                <w:szCs w:val="21"/>
                <w:lang w:eastAsia="ru-RU"/>
              </w:rPr>
              <w:br/>
              <w:t>обеспечение доступности программ дополнительного образования для детей и молодежи;</w:t>
            </w:r>
            <w:r w:rsidRPr="001A47A2">
              <w:rPr>
                <w:rFonts w:ascii="Times New Roman" w:eastAsia="Times New Roman" w:hAnsi="Times New Roman" w:cs="Times New Roman"/>
                <w:color w:val="2D2D2D"/>
                <w:sz w:val="21"/>
                <w:szCs w:val="21"/>
                <w:lang w:eastAsia="ru-RU"/>
              </w:rPr>
              <w:br/>
              <w:t>положительная динамика в развитии семейных форм устройства детей-сирот;</w:t>
            </w:r>
            <w:r w:rsidRPr="001A47A2">
              <w:rPr>
                <w:rFonts w:ascii="Times New Roman" w:eastAsia="Times New Roman" w:hAnsi="Times New Roman" w:cs="Times New Roman"/>
                <w:color w:val="2D2D2D"/>
                <w:sz w:val="21"/>
                <w:szCs w:val="21"/>
                <w:lang w:eastAsia="ru-RU"/>
              </w:rPr>
              <w:br/>
              <w:t>успешная социализация и самореализация детей и молодежи на территории Курганской области;</w:t>
            </w:r>
            <w:r w:rsidRPr="001A47A2">
              <w:rPr>
                <w:rFonts w:ascii="Times New Roman" w:eastAsia="Times New Roman" w:hAnsi="Times New Roman" w:cs="Times New Roman"/>
                <w:color w:val="2D2D2D"/>
                <w:sz w:val="21"/>
                <w:szCs w:val="21"/>
                <w:lang w:eastAsia="ru-RU"/>
              </w:rPr>
              <w:br/>
              <w:t>обеспечение качественного образования;</w:t>
            </w:r>
            <w:r w:rsidRPr="001A47A2">
              <w:rPr>
                <w:rFonts w:ascii="Times New Roman" w:eastAsia="Times New Roman" w:hAnsi="Times New Roman" w:cs="Times New Roman"/>
                <w:color w:val="2D2D2D"/>
                <w:sz w:val="21"/>
                <w:szCs w:val="21"/>
                <w:lang w:eastAsia="ru-RU"/>
              </w:rPr>
              <w:br/>
              <w:t>повышение удовлетворенности населения услугами дошкольного образования;</w:t>
            </w:r>
            <w:r w:rsidRPr="001A47A2">
              <w:rPr>
                <w:rFonts w:ascii="Times New Roman" w:eastAsia="Times New Roman" w:hAnsi="Times New Roman" w:cs="Times New Roman"/>
                <w:color w:val="2D2D2D"/>
                <w:sz w:val="21"/>
                <w:szCs w:val="21"/>
                <w:lang w:eastAsia="ru-RU"/>
              </w:rPr>
              <w:br/>
              <w:t>успешная социализация детей-сирот и детей, оставшихся без попечения родителей;</w:t>
            </w:r>
            <w:r w:rsidRPr="001A47A2">
              <w:rPr>
                <w:rFonts w:ascii="Times New Roman" w:eastAsia="Times New Roman" w:hAnsi="Times New Roman" w:cs="Times New Roman"/>
                <w:color w:val="2D2D2D"/>
                <w:sz w:val="21"/>
                <w:szCs w:val="21"/>
                <w:lang w:eastAsia="ru-RU"/>
              </w:rPr>
              <w:br/>
              <w:t>рост уровня подготовки выпускников профессиональных образовательных организаций Курганской области;</w:t>
            </w:r>
            <w:r w:rsidRPr="001A47A2">
              <w:rPr>
                <w:rFonts w:ascii="Times New Roman" w:eastAsia="Times New Roman" w:hAnsi="Times New Roman" w:cs="Times New Roman"/>
                <w:color w:val="2D2D2D"/>
                <w:sz w:val="21"/>
                <w:szCs w:val="21"/>
                <w:lang w:eastAsia="ru-RU"/>
              </w:rPr>
              <w:br/>
              <w:t>повышение социальной активности молодых людей, проживающих на территории Курганской области;</w:t>
            </w:r>
            <w:r w:rsidRPr="001A47A2">
              <w:rPr>
                <w:rFonts w:ascii="Times New Roman" w:eastAsia="Times New Roman" w:hAnsi="Times New Roman" w:cs="Times New Roman"/>
                <w:color w:val="2D2D2D"/>
                <w:sz w:val="21"/>
                <w:szCs w:val="21"/>
                <w:lang w:eastAsia="ru-RU"/>
              </w:rPr>
              <w:br/>
              <w:t>внедрение в практику современных механизмов и методов управления в системе образования Курганской области</w:t>
            </w:r>
          </w:p>
        </w:tc>
      </w:tr>
      <w:tr w:rsidR="001A47A2" w:rsidRPr="001A47A2" w:rsidTr="001A47A2">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(в ред. Постановления Правительства Курганской области </w:t>
            </w:r>
            <w:hyperlink r:id="rId29" w:history="1">
              <w:r w:rsidRPr="001A47A2">
                <w:rPr>
                  <w:rFonts w:ascii="Times New Roman" w:eastAsia="Times New Roman" w:hAnsi="Times New Roman" w:cs="Times New Roman"/>
                  <w:color w:val="00466E"/>
                  <w:sz w:val="21"/>
                  <w:szCs w:val="21"/>
                  <w:u w:val="single"/>
                  <w:lang w:eastAsia="ru-RU"/>
                </w:rPr>
                <w:t>от 10.06.2014 N 253</w:t>
              </w:r>
            </w:hyperlink>
            <w:r w:rsidRPr="001A47A2">
              <w:rPr>
                <w:rFonts w:ascii="Times New Roman" w:eastAsia="Times New Roman" w:hAnsi="Times New Roman" w:cs="Times New Roman"/>
                <w:color w:val="2D2D2D"/>
                <w:sz w:val="21"/>
                <w:szCs w:val="21"/>
                <w:lang w:eastAsia="ru-RU"/>
              </w:rPr>
              <w:t>)</w:t>
            </w:r>
          </w:p>
        </w:tc>
      </w:tr>
    </w:tbl>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II. ХАРАКТЕРИСТИКА ТЕКУЩЕГО СОСТОЯНИЯ В СФЕРЕ ОБРАЗОВАНИЯ И ГОСУДАРСТВЕННОЙ МОЛОДЕЖНОЙ ПОЛИТИКИ КУРГАНСКОЙ ОБЛАСТИ</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На 1 октября 2013 года в Курганской области функционируют 1019 государственных и муниципальных образовательных организаций и филиалов, 425 из них реализуют образовательные программы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Существующая сеть дошкольных организаций позволяет охватить лишь 61 процент детей дошкольного возраста. Общий охват детей дошкольного возраста всеми формами дошкольного образования, включая вариативные, составляет 75,8 процента.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Очередность на предоставление мест в дошкольные организации на 1 июля 2013 года составляет 19 тысяч человек. В этой связи необходимо разработать и реализовать комплекс мер ("дорожную карту") по обеспечению доступности дошкольного образования, организации предшкольной подготовки всех будущих первоклассников, которая должна обеспечить равные стартовые возможности при поступлении в школу.</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Также предстоит системная работа по внедрению федеральных государственных образовательных стандартов дошкольного образования, развитию форм и механизмов оценки готовности детей к обучению в школе при выпуске из дошкольных 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На 1 октября 2013 года сеть общеобразовательных организаций, расположенных на территории Курганской области, представлена 550 школами, в которых обучается 91 тысяча учащихся.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2011 - 2013 годах развитие общего образования в Курганской области осуществлялось в рамках реализации комплексов мер по модернизации общего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За этот период средняя заработная плата педагогических работников общеобразовательных организаций достигла и превысила среднее значение заработной платы в Курганской области. На 1 июля 2013 года это соотношение составляет 100,6 процента.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30"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 1 сентября 2011 года во всех общеобразовательных организациях Курганской области введен федеральный государственный образовательный стандарт (далее - ФГОС) начального общего образования. С 2012 года в пилотном режиме апробируется ФГОС основного общего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Постановления Правительства Курганской области </w:t>
      </w:r>
      <w:hyperlink r:id="rId31" w:history="1">
        <w:r w:rsidRPr="001A47A2">
          <w:rPr>
            <w:rFonts w:ascii="Arial" w:eastAsia="Times New Roman" w:hAnsi="Arial" w:cs="Arial"/>
            <w:color w:val="00466E"/>
            <w:spacing w:val="2"/>
            <w:sz w:val="21"/>
            <w:szCs w:val="21"/>
            <w:u w:val="single"/>
            <w:lang w:eastAsia="ru-RU"/>
          </w:rPr>
          <w:t>от 10.06.2014 N 253</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t>Наиболее значимые результаты модернизации общего образования в Курганской области в 2011 и 2012 годах:</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завершение процесса лицензирования 100 процентов общеобразовательных организаций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сокращение количества общеобразовательных организаций Курганской области, требующих капитального ремонта;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перевод 100 процентов общеобразовательных организаций Курганской области на отраслевую систему оплаты труда;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внедрение персонифицированной модели повышения квалификации работников системы образования Курганской области, создание системы привлечения и поддержки молодых кадров в общеобразовательных организациях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Тем не менее доля общеобразовательных организаций, расположенных на территории Курганской области, полностью соответствующих современным требованиям в части материально-технической базы, не превышает 50 процентов. Это актуализирует необходимость закрепления позитивных сдвигов и продолжения модернизации общего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2014 - 2017 годах будет решаться приоритетная задача обеспечения равного доступа к услугам общего образования независимо от места жительства, социально-экономического положения и состояния здоровья обучающихся посредством реструктуризации образовательной сети и инфраструктуры общеобразовательных организаций. Поэтапно будет внедряться ФГОС основного общего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32"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Все общеобразовательные организации будут отвечать требованиям ФГОС в части создания условий для реализации образовательного процесса, а также соответствия нормам и требованиям безопасности.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Будут внедрены модели финансирования общеобразовательных организаций Курганской области, работающих с детьми, находящимися в трудной жизненной ситуации, с одаренными детьми, а также малокомплектных общеобразовательных организаций, программ дистанционного и инклюзивного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Курганской области будет создана организация, координирующая и осуществляющая мониторинг и оценку качества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Будут внедрены проекты обновления содержания и технологий образования и социализации с опорой на сеть инновационных и стажировочных площадок.</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Каждому учащемуся Курганской области будет предоставлена возможность выбора </w:t>
      </w:r>
      <w:r w:rsidRPr="001A47A2">
        <w:rPr>
          <w:rFonts w:ascii="Arial" w:eastAsia="Times New Roman" w:hAnsi="Arial" w:cs="Arial"/>
          <w:color w:val="2D2D2D"/>
          <w:spacing w:val="2"/>
          <w:sz w:val="21"/>
          <w:szCs w:val="21"/>
          <w:lang w:eastAsia="ru-RU"/>
        </w:rPr>
        <w:lastRenderedPageBreak/>
        <w:t>профиля обучения на уровне среднего общего образования, освоения основных и дополнительных общеобразовательных программ с использованием технологий дистанционного обучения.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100 процентов школ будут подключены по высокоскоростному доступу к информационно-телекоммуникационной сети "Интернет".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Основными организационно-управленческими механизмами, обеспечивающими модернизацию общего образования Курганской области, станут: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использование программно-целевого и проектного методов планирования в системе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создание структурной иерархии и разработка стратегических и тактических документов, определяющих развитие отдельных направлений системы образования (дорожные карты, комплексы мер, планы действий);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разработка адресных антикризисных программ для образовательных организаций, показывающих устойчиво низкие результаты обучения и социализации;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объединение направлений развития образования Курганской области в единое комплексное направление;</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институтов и инструментов независимой оценки и общественного контроля (общественных рейтингов, публичной отчетности) в системе образования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каналов и механизмов информационного взаимодействия с населением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межведомственного взаимодействия и межрегионального партнерства;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выявление и распространение лучших практик педагогической и управленческой деятельности в системе образования в рамках работы стажировочных площадок;</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эффективное использование материально-технических и финансовых ресурсов системы образования, в том числе их концентрация в рамках реструктуризации сети общеобразовательных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разработка и внедрение регионального компонента в оценке эффективности деятельности образовательных организаций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системе образования Курганской области на 1 июля 2013 года функционирует 59 организаций дополнительного образования, в которых обучается более 56 тысяч детей и подростков преимущественно в возрасте от 6 до 18 лет.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t>В организациях дополнительного образования активно внедряются социально-педагогические модели деятельности. Стиль и методы работы этих организаций направлены на максимальный учет особенностей и потребностей личности и социума.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Гибкость дополнительного образования как открытой социальной системы позволяет обеспечить условия для формирования лидерских качеств, развития социального творчества, формирования социальных навыков.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Повышается профессиональная компетентность работников организаций дополнительного образования. Сохраняется положительная динамика роста числа программ дополнительного образования, реализуемых в общеобразовательных организациях.</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Вместе с тем недостаточность мер, направленных на укрепление материально-технической базы и компьютеризацию, не позволяет завершить процесс лицензирования всех организаций дополнительного образования, внедрять новые образовательные программы дополнительного образования с использованием информационно-коммуникационных технологий, иметь доступ к ресурсам информационно-телекоммуникационной сети "Интернет".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Это усиливает противоречие между динамично растущей потребностью детей и молодежи в образовательных программах дополнительного образования и невозможностью в полной мере использовать дополнительное образование для удовлетворения разнообразных интересов детей и молодежи.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Образование детей с ограниченными возможностями здоровья в Курганской области осуществляется в 25 общеобразовательных организациях специального (коррекционного) образования и в 116 общеобразовательных организациях, осуществляющих интегрированное обучение.</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Современное состояние системы специального (коррекционного) образования детей в Курганской области характеризуется недостаточным уровнем обеспеченности специалистами в сфере коррекционной педагогики.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Учебно-материальная база специальных (коррекционных) образовательных организаций требует обновления современными комплексами для обеспечения эффективной медико-психологической реабилитации детей с ограниченными возможностями здоровья.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Сохраняется недостаточность нормативно-правовой базы и программно-методического обеспечения обучения и воспитания детей с ограниченными возможностями здоровья в условиях школьной интеграции.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Особого внимания и системного решения требует создание образовательной среды, обеспечивающей доступность качественного образования (общего и профессионального) и успешную социализацию для лиц, по состоянию здоровья вынужденных обучаться на дому.</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В ведении Главного управления образования Курганской области находится 16 </w:t>
      </w:r>
      <w:r w:rsidRPr="001A47A2">
        <w:rPr>
          <w:rFonts w:ascii="Arial" w:eastAsia="Times New Roman" w:hAnsi="Arial" w:cs="Arial"/>
          <w:color w:val="2D2D2D"/>
          <w:spacing w:val="2"/>
          <w:sz w:val="21"/>
          <w:szCs w:val="21"/>
          <w:lang w:eastAsia="ru-RU"/>
        </w:rPr>
        <w:lastRenderedPageBreak/>
        <w:t>профессиональных образовательных организаций с общим контингентом обучающихся более 14 тысяч человек.</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Профессиональные образовательные организации Курганской области осуществляют подготовку по 89 профессиям и 140 специальностям.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Для максимального сближения образовательного процесса с условиями производства в Курганской области создано 23 образовательно-производственных комплекса на основе многосторонних договоров с участием работодателей.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На базе профессиональных образовательных организаций создано 11 отраслевых ресурсных центров, в которых сосредоточено современное оборудование. Однако несоответствие ресурсного обеспечения системы профессионального образования задачам подготовки современных квалифицированных кадров для социально-экономического комплекса Курганской области сохраняется. Моральный и физический износ учебно-материальной базы организаций составляет 82 процента. По организациям, имеющим ресурсные центры, - 35 процентов.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 состоянию на 1 января 2013 года молодежь составляет 187729 человек (из них около 30 процентов - учащаяся молодежь) это 21,2 процента населения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настоящее время в Курганской области сформирована система мер по реализации государственной молодежной политики. Определены основные направления и механизмы ее реализации. Сформирована система региональных молодежных мероприятий, определены методы оценки эффективности работы с молодежью в муниципальных образованиях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Ведется целенаправленная работа по обеспечению молодых семей доступным жильем, только за 2012 год 443 молодым семьям предоставлен материнский капитал (субсидия при рождении (усыновлении) ребенка) на общую сумму 138 миллионов рублей.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Предприняты меры по созданию эффективной системы информирования молодежи о создаваемых для нее условиях, предоставляемых возможностях по широкому спектру вопросов жизни молодежи в современном обществе.</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Вместе с тем создание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Курганской области сопряжено с преодолением ряда проблем.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Все более актуальным становится вопрос трудоустройства молодежи. В силу недостаточного опыта работы, отсутствия соответствующих практических навыков и профессионализма молодое поколение менее конкурентоспособно на рынке труда. На трудоустройство молодежи также влияет недостаточность мер, содействующих развитию и поддержки молодежного предпринимательства в производственной, научно-технической сфере и сфере оказания услуг населению, недостаточная развитость малого и среднего </w:t>
      </w:r>
      <w:r w:rsidRPr="001A47A2">
        <w:rPr>
          <w:rFonts w:ascii="Arial" w:eastAsia="Times New Roman" w:hAnsi="Arial" w:cs="Arial"/>
          <w:color w:val="2D2D2D"/>
          <w:spacing w:val="2"/>
          <w:sz w:val="21"/>
          <w:szCs w:val="21"/>
          <w:lang w:eastAsia="ru-RU"/>
        </w:rPr>
        <w:lastRenderedPageBreak/>
        <w:t>бизнеса как среды профессиональной самореализации молодежи.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Проблема занятости и досуга молодых людей наиболее обострена в сельской местности.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Сохраняется низкий уровень интереса молодежи к научной, творческой деятельности. Одной из причин данной проблемы является несовершенство системы выявления, продвижения и поддержки обладающей лидерскими навыками, инициативной и талантливой молодежи.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Перечень конкурсных мероприятий, в которых молодые люди могут проявить свои способности, недостаточно широк. Далеко не в полной мере используются возможности учреждений высшего профессионального образования, научных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Имеет место низкий уровень вовлеченности молодежи в социальную практику. В настоящий момент доля молодых людей, активно участвующих в жизни общества, составляет менее 7 процентов от общей численности молодежи.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Перечисленные выше негативные тенденции усугубляются недостаточной развитостью инфраструктуры по работе с молодежью, несоответствием материально-технической базы работающих с молодежью организаций существующим требованиям.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Таким образом, в последние годы в рамках реализации целевых программ и региональных проектов в сфере образования Курганской области удалось добиться определенных позитивных изменений. Тем не менее остаются проблемы, которые наиболее эффективно могут быть решены прежде всего посредством программно-целевого метода. Это обуславливает необходимость разработки и реализации Программы.</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III. ПРИОРИТЕТЫ И ЦЕЛИ ГОСУДАРСТВЕННОЙ ПОЛИТИКИ В СФЕРЕ ОБРАЗОВАНИЯ И ГОСУДАРСТВЕННОЙ МОЛОДЕЖНОЙ ПОЛИТИКИ</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Программа разработана с учетом приоритетных направлений социально-экономического развития Курганской области и Российской Федерации.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Направления реализации Программы соответствуют приоритетам и целям государственной политики в сфере развития образования, в том числе обозначенным в государственной программе Российской Федерации "Развитие образования" на 2013 - 2020 годы, утвержденной</w:t>
      </w:r>
      <w:hyperlink r:id="rId33" w:history="1">
        <w:r w:rsidRPr="001A47A2">
          <w:rPr>
            <w:rFonts w:ascii="Arial" w:eastAsia="Times New Roman" w:hAnsi="Arial" w:cs="Arial"/>
            <w:color w:val="00466E"/>
            <w:spacing w:val="2"/>
            <w:sz w:val="21"/>
            <w:szCs w:val="21"/>
            <w:u w:val="single"/>
            <w:lang w:eastAsia="ru-RU"/>
          </w:rPr>
          <w:t>Постановлением Правительства Российской Федерации от 15 апреля 2014 года N 295 "Об утверждении государственной программы Российской Федерации "Развитие образования"</w:t>
        </w:r>
      </w:hyperlink>
      <w:r w:rsidRPr="001A47A2">
        <w:rPr>
          <w:rFonts w:ascii="Arial" w:eastAsia="Times New Roman" w:hAnsi="Arial" w:cs="Arial"/>
          <w:color w:val="2D2D2D"/>
          <w:spacing w:val="2"/>
          <w:sz w:val="21"/>
          <w:szCs w:val="21"/>
          <w:lang w:eastAsia="ru-RU"/>
        </w:rPr>
        <w:t> на 2013 - 2020 годы", и </w:t>
      </w:r>
      <w:hyperlink r:id="rId34" w:history="1">
        <w:r w:rsidRPr="001A47A2">
          <w:rPr>
            <w:rFonts w:ascii="Arial" w:eastAsia="Times New Roman" w:hAnsi="Arial" w:cs="Arial"/>
            <w:color w:val="00466E"/>
            <w:spacing w:val="2"/>
            <w:sz w:val="21"/>
            <w:szCs w:val="21"/>
            <w:u w:val="single"/>
            <w:lang w:eastAsia="ru-RU"/>
          </w:rPr>
          <w:t>Указе Президента Российской Федерации от 7 мая 2012 года N 599 "О мерах по реализации государственной политики в области образования и науки"</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35"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br/>
        <w:t>развитие начального, основного и среднего общего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дополнительного образования и социальной поддержки детей;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профессионального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реализация государственной молодежной политики.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Консолидация усилий органов власти всех уровней и финансовых ресурсов на решении первоочередных государственных задач в сфере развития образования и реализации государственной молодежной политики положительно повлияет на обеспечение доступности качественного образования, развитие человеческого потенциала, повышение качества жизни населения, устойчивое социально-экономическое развитие Курганской области и Российской Федерации в целом.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36"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IV. ЦЕЛИ И ЗАДАЧИ ПРОГРАММЫ</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Целью Программы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создание условий для успешной социализации и самореализации детей и молодежи.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Для достижения данной цели должны быть решены следующие задачи: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системы дошкольного образования, в том числе обеспечение доступности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модернизация системы начального общего, основного общего и среднего общего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системы профессионального образования, в том числе повышение конкурентоспособности и профессиональной мобильности выпускников профессиональных 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создание условий, обеспечивающих успешную социализацию и позитивную самореализацию молодежи;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совершенствование механизмов и методов управления в системе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t>Достижение поставленной цели и решение задач Программы планируется реализовать посредством ввода в эксплуатации дошкольных образовательных организаций (после строительства и капитального ремонта), дальнейшего развития существующей сети муниципальных образовательных организаций, введения ФГОС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целях модернизации начального, основного, среднего общего образования будет продолжена работа по поэтапному внедрению ФГОС общего образования, развитию сети муниципальных общеобразовательных организаций, будут введены новые нормативы финансового обеспечения реализации основных общеобразовательных программ, реализован ряд региональных проектов и инициатив, направленных на совершенствование воспитательной работы в образовательных организациях.</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системы профессионального образования будет осуществляться путем обновления учебно-материальной базы профессиональных образовательных организаций, развития независимого сегмента оценки качества профессионального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Реализацию государственной молодежной политики планируется осуществлять прежде всего в рамках организации и поддержки социальных проектов и инициатив, вовлечения молодежи в социально позитивную деятельность.</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37"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Представленный в программе комплекс мер, направленный на социальную поддержку детей и подростков, позволит защитить наиболее социально уязвимые категории детей и подростков - детей-сирот и детей с ограниченными возможностями здоровья.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Для достижения поставленных целей и решения задач Программы необходимы трудовые ресурсы. Основные параметры потребности в трудовых ресурсах по годам реализации программных мероприятий составляют: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(абзац введен </w:t>
      </w:r>
      <w:hyperlink r:id="rId38"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2014 год (оценка) - 15636 человек;</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(абзац введен </w:t>
      </w:r>
      <w:hyperlink r:id="rId39"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2015 год (прогноз) - 15743 человека;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(абзац введен </w:t>
      </w:r>
      <w:hyperlink r:id="rId40"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2016 год (прогноз) - 15808 человек;</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(абзац введен </w:t>
      </w:r>
      <w:hyperlink r:id="rId41"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2017 год (прогноз) - 15889 человек.</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br/>
        <w:t>(абзац введен </w:t>
      </w:r>
      <w:hyperlink r:id="rId42"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V. СРОКИ РЕАЛИЗАЦИИ ПРОГРАММЫ</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Реализация Программы определена на период с 2014 по 2017 годы. Правительством Курганской области может быть принято решение о продлении срока реализации Программы, исходя из результатов реализации.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43"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VI. ПРОГНОЗ ОЖИДАЕМЫХ КОНЕЧНЫХ РЕЗУЛЬТАТОВ РЕАЛИЗАЦИИ ПРОГРАММЫ</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Постановления Правительства Курганской области </w:t>
      </w:r>
      <w:hyperlink r:id="rId44" w:history="1">
        <w:r w:rsidRPr="001A47A2">
          <w:rPr>
            <w:rFonts w:ascii="Arial" w:eastAsia="Times New Roman" w:hAnsi="Arial" w:cs="Arial"/>
            <w:color w:val="00466E"/>
            <w:spacing w:val="2"/>
            <w:sz w:val="21"/>
            <w:szCs w:val="21"/>
            <w:u w:val="single"/>
            <w:lang w:eastAsia="ru-RU"/>
          </w:rPr>
          <w:t>от 10.06.2014 N 253</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Реализация мероприятий Программы обеспечит создание условий для положительных, качественных изменений социальной и экономической ситуации в Курганской области, в частности: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решение проблемы доступности дошкольного образования в Курганской области для детей в возрасте от 3 до 7 лет;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обеспечение доступности качественного начального общего, основного общего и среднего общего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снижение дифференциации в качестве образовательных результатов между образовательными организациями;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вовлеченность детей и подростков в позитивную социальную деятельность;</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обеспечение доступности программ дополнительного образования для детей и молодежи;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положительная динамика в развитии семейных форм устройства детей-сирот; успешная социализация и самореализация детей и молодежи на территории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обеспечение качественного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повышение удовлетворенности населения услугами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успешная социализация детей-сирот и детей, оставшихся без попечения родителей;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рост уровня подготовки выпускников профессиональных образовательных организаций </w:t>
      </w:r>
      <w:r w:rsidRPr="001A47A2">
        <w:rPr>
          <w:rFonts w:ascii="Arial" w:eastAsia="Times New Roman" w:hAnsi="Arial" w:cs="Arial"/>
          <w:color w:val="2D2D2D"/>
          <w:spacing w:val="2"/>
          <w:sz w:val="21"/>
          <w:szCs w:val="21"/>
          <w:lang w:eastAsia="ru-RU"/>
        </w:rPr>
        <w:lastRenderedPageBreak/>
        <w:t>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повышение социальной активности молодых людей, проживающих на территории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внедрение в практику современных механизмов и методов управления в системе образования Курганской области.</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VII. ПЕРЕЧЕНЬ МЕРОПРИЯТИЙ ПРОГРАММЫ</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45"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Перечень мероприятий Программы с указанием сроков их реализации, ожидаемых конечных результатов, ответственного исполнителя и соисполнителей приведен в таблице 1.</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582"/>
        <w:gridCol w:w="2915"/>
        <w:gridCol w:w="1435"/>
        <w:gridCol w:w="2112"/>
        <w:gridCol w:w="2311"/>
      </w:tblGrid>
      <w:tr w:rsidR="001A47A2" w:rsidRPr="001A47A2" w:rsidTr="001A47A2">
        <w:trPr>
          <w:trHeight w:val="15"/>
        </w:trPr>
        <w:tc>
          <w:tcPr>
            <w:tcW w:w="554"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4620"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663"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2957"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3326"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Мероприятие (по задачам)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Срок реализации, 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Ответственный исполнитель, соисполнитель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Ожидаемый конечный результат</w:t>
            </w:r>
          </w:p>
        </w:tc>
      </w:tr>
      <w:tr w:rsidR="001A47A2" w:rsidRPr="001A47A2" w:rsidTr="001A47A2">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I. Развитие системы дошкольного образования, в том числе обеспечение доступности дошкольного образования</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Строительство, восстановление, капитальный ремонт дошкольных образовательных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Главное управление образования Курганской области (далее - 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Решение проблемы доступности дошкольного образования в Курганской области для детей в возрасте от 3 до 7 лет;</w:t>
            </w:r>
            <w:r w:rsidRPr="001A47A2">
              <w:rPr>
                <w:rFonts w:ascii="Times New Roman" w:eastAsia="Times New Roman" w:hAnsi="Times New Roman" w:cs="Times New Roman"/>
                <w:color w:val="2D2D2D"/>
                <w:sz w:val="21"/>
                <w:szCs w:val="21"/>
                <w:lang w:eastAsia="ru-RU"/>
              </w:rPr>
              <w:br/>
              <w:t>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мероприятий по модернизации региональной системы дошкольного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Открытие и оснащение </w:t>
            </w:r>
            <w:r w:rsidRPr="001A47A2">
              <w:rPr>
                <w:rFonts w:ascii="Times New Roman" w:eastAsia="Times New Roman" w:hAnsi="Times New Roman" w:cs="Times New Roman"/>
                <w:color w:val="2D2D2D"/>
                <w:sz w:val="21"/>
                <w:szCs w:val="21"/>
                <w:lang w:eastAsia="ru-RU"/>
              </w:rPr>
              <w:lastRenderedPageBreak/>
              <w:t>стационарных дошкольных групп при функционирующих образовательных организациях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r>
            <w:r w:rsidRPr="001A47A2">
              <w:rPr>
                <w:rFonts w:ascii="Times New Roman" w:eastAsia="Times New Roman" w:hAnsi="Times New Roman" w:cs="Times New Roman"/>
                <w:color w:val="2D2D2D"/>
                <w:sz w:val="21"/>
                <w:szCs w:val="21"/>
                <w:lang w:eastAsia="ru-RU"/>
              </w:rPr>
              <w:lastRenderedPageBreak/>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федерального государственного образовательного стандарта дошкольного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получения гражданами дошкольного образования в частных дошкольных образовательных организациях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II. Модернизация системы начального общего, основного общего и среднего общего образования</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Введение федеральных государственных образовательных стандартов общего образования, в том числе организация и проведение мониторинга введения федерального государственного образовательного стандарта основного общего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доступности качественного начального общего, основного общего и среднего общего образования;</w:t>
            </w:r>
            <w:r w:rsidRPr="001A47A2">
              <w:rPr>
                <w:rFonts w:ascii="Times New Roman" w:eastAsia="Times New Roman" w:hAnsi="Times New Roman" w:cs="Times New Roman"/>
                <w:color w:val="2D2D2D"/>
                <w:sz w:val="21"/>
                <w:szCs w:val="21"/>
                <w:lang w:eastAsia="ru-RU"/>
              </w:rPr>
              <w:br/>
              <w:t>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1A47A2">
              <w:rPr>
                <w:rFonts w:ascii="Times New Roman" w:eastAsia="Times New Roman" w:hAnsi="Times New Roman" w:cs="Times New Roman"/>
                <w:color w:val="2D2D2D"/>
                <w:sz w:val="21"/>
                <w:szCs w:val="21"/>
                <w:lang w:eastAsia="ru-RU"/>
              </w:rPr>
              <w:lastRenderedPageBreak/>
              <w:t>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подведомственными ГлавУО общеобразовательными организациями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проведение государственной итоговой аттестации выпускников 9-х классов и единого государственного экзамена выпускников 11-х классов общеобразовательных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Реализация регионального проекта "Малая академия наук", направленного на </w:t>
            </w:r>
            <w:r w:rsidRPr="001A47A2">
              <w:rPr>
                <w:rFonts w:ascii="Times New Roman" w:eastAsia="Times New Roman" w:hAnsi="Times New Roman" w:cs="Times New Roman"/>
                <w:color w:val="2D2D2D"/>
                <w:sz w:val="21"/>
                <w:szCs w:val="21"/>
                <w:lang w:eastAsia="ru-RU"/>
              </w:rPr>
              <w:lastRenderedPageBreak/>
              <w:t>развитие исследовательских умений, технического творчества детей и подростков, их профессиональную ориентацию на инженерно-технические специальности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r w:rsidRPr="001A47A2">
              <w:rPr>
                <w:rFonts w:ascii="Times New Roman" w:eastAsia="Times New Roman" w:hAnsi="Times New Roman" w:cs="Times New Roman"/>
                <w:color w:val="2D2D2D"/>
                <w:sz w:val="21"/>
                <w:szCs w:val="21"/>
                <w:lang w:eastAsia="ru-RU"/>
              </w:rPr>
              <w:br/>
            </w:r>
            <w:r w:rsidRPr="001A47A2">
              <w:rPr>
                <w:rFonts w:ascii="Times New Roman" w:eastAsia="Times New Roman" w:hAnsi="Times New Roman" w:cs="Times New Roman"/>
                <w:color w:val="2D2D2D"/>
                <w:sz w:val="21"/>
                <w:szCs w:val="21"/>
                <w:lang w:eastAsia="ru-RU"/>
              </w:rPr>
              <w:lastRenderedPageBreak/>
              <w:t>ИРОСТ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регионального проекта "Интеллектуал Зауралья" (шахматный всеобуч)</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r w:rsidRPr="001A47A2">
              <w:rPr>
                <w:rFonts w:ascii="Times New Roman" w:eastAsia="Times New Roman" w:hAnsi="Times New Roman" w:cs="Times New Roman"/>
                <w:color w:val="2D2D2D"/>
                <w:sz w:val="21"/>
                <w:szCs w:val="21"/>
                <w:lang w:eastAsia="ru-RU"/>
              </w:rPr>
              <w:br/>
              <w:t>ДЮЦ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и апробация региональной модели оценки качества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r w:rsidRPr="001A47A2">
              <w:rPr>
                <w:rFonts w:ascii="Times New Roman" w:eastAsia="Times New Roman" w:hAnsi="Times New Roman" w:cs="Times New Roman"/>
                <w:color w:val="2D2D2D"/>
                <w:sz w:val="21"/>
                <w:szCs w:val="21"/>
                <w:lang w:eastAsia="ru-RU"/>
              </w:rPr>
              <w:br/>
              <w:t>ИРОСТ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Проведение регионального мониторинга системы общего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2015 - 2017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Разработка и реализация плана мероприятий по поддержке школ, работающих в сложных социальных условиях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ведомственной целевой Программы Главного управления образования Курганской области "Развитие воспитательной компоненты в общеобразовательных организациях Курганской области на 2014 - 2015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Развитие воспитательной компоненты в общеобразовательных организациях Курганской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2016 - 2017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Проведение регионального этапа Всероссийской олимпиады школьников по общеобразовательным предметам и обеспечение участия призеров </w:t>
            </w:r>
            <w:r w:rsidRPr="001A47A2">
              <w:rPr>
                <w:rFonts w:ascii="Times New Roman" w:eastAsia="Times New Roman" w:hAnsi="Times New Roman" w:cs="Times New Roman"/>
                <w:color w:val="2D2D2D"/>
                <w:sz w:val="21"/>
                <w:szCs w:val="21"/>
                <w:lang w:eastAsia="ru-RU"/>
              </w:rPr>
              <w:lastRenderedPageBreak/>
              <w:t>регионального этапа Всероссийской олимпиады школьников по общеобразовательным предметам на ее заключительном этапе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Вручение областных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областных премий для детей, проявивших выдающиеся способности в области образования, искусства и 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Переход на новый профессиональный стандарт педагога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Введение эффективного контракта в общем образовании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Совершенствование действующей модели аттестации педагогических работников общеобразовательных организаций с последующим переводом на эффективный контракт, в том числе приобретение программного обеспечения для обеспечения процедуры аттестации педагогических работников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Разработка и реализация программы действий по подготовке и переподготовке современных педагогических кадров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r w:rsidRPr="001A47A2">
              <w:rPr>
                <w:rFonts w:ascii="Times New Roman" w:eastAsia="Times New Roman" w:hAnsi="Times New Roman" w:cs="Times New Roman"/>
                <w:color w:val="2D2D2D"/>
                <w:sz w:val="21"/>
                <w:szCs w:val="21"/>
                <w:lang w:eastAsia="ru-RU"/>
              </w:rPr>
              <w:br/>
              <w:t>ИРОСТ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Организация и проведение фестиваля педагогического </w:t>
            </w:r>
            <w:r w:rsidRPr="001A47A2">
              <w:rPr>
                <w:rFonts w:ascii="Times New Roman" w:eastAsia="Times New Roman" w:hAnsi="Times New Roman" w:cs="Times New Roman"/>
                <w:color w:val="2D2D2D"/>
                <w:sz w:val="21"/>
                <w:szCs w:val="21"/>
                <w:lang w:eastAsia="ru-RU"/>
              </w:rPr>
              <w:lastRenderedPageBreak/>
              <w:t>мастерства, творческих конкурсов с участием педагогических работников; участие в федеральных конкурсах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Выплата денежного поощрения победителям конкурса на получение денежного поощрения лучшими учителями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Выплата ежемесячного денежного вознаграждения за классное руководство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 заключившим трудовой договор на срок не менее трех лет о работе по специальности в государственной или муниципальной общеобразовательной организации, расположенной в городах районного подчинения, поселках городского типа районного подчинения, сельсоветах Курганской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Предоставление молодым учителям субсидии на оплату первоначального взноса по ипотечному кредиту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Реализация комплекса мер по реструктуризации сети муниципальных </w:t>
            </w:r>
            <w:r w:rsidRPr="001A47A2">
              <w:rPr>
                <w:rFonts w:ascii="Times New Roman" w:eastAsia="Times New Roman" w:hAnsi="Times New Roman" w:cs="Times New Roman"/>
                <w:color w:val="2D2D2D"/>
                <w:sz w:val="21"/>
                <w:szCs w:val="21"/>
                <w:lang w:eastAsia="ru-RU"/>
              </w:rPr>
              <w:lastRenderedPageBreak/>
              <w:t>общеобразовательных организаций в Курганской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ресурсных центров инклюзивного образования детей с ограниченными возможностями здоровья и детей-инвалидов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Внедрение регионально-муниципальной системы дистанционного обучения школьников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условий для расширения доступа участникам образовательного процесса 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гарантированного и безопасного подвоза обучающихся к месту учебы, в том числе приобретение школьных автобусов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w:t>
            </w:r>
            <w:r w:rsidRPr="001A47A2">
              <w:rPr>
                <w:rFonts w:ascii="Times New Roman" w:eastAsia="Times New Roman" w:hAnsi="Times New Roman" w:cs="Times New Roman"/>
                <w:color w:val="2D2D2D"/>
                <w:sz w:val="21"/>
                <w:szCs w:val="21"/>
                <w:lang w:eastAsia="ru-RU"/>
              </w:rPr>
              <w:lastRenderedPageBreak/>
              <w:t>обеспечение соблюдения лицензионных условий деятельности образовательных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Департамент строительства, госэкспертизы и жилищно-коммунального хозяйства Курганской области,</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35.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мероприятий по модернизации региональной системы общего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просвещения обучающихся в области основ здорового питания и культуры питания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дистанционного обучения детей с ограниченными возможностями здоровья, в том числе приобретение оборудования и программного обеспечения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доступности качественного начального общего, основного общего и среднего общего образования</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Внедрение электронного школьного документооборота, в том числе электронных классных журналов и дневников обучающихся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Оснащение тахографами </w:t>
            </w:r>
            <w:r w:rsidRPr="001A47A2">
              <w:rPr>
                <w:rFonts w:ascii="Times New Roman" w:eastAsia="Times New Roman" w:hAnsi="Times New Roman" w:cs="Times New Roman"/>
                <w:color w:val="2D2D2D"/>
                <w:sz w:val="21"/>
                <w:szCs w:val="21"/>
                <w:lang w:eastAsia="ru-RU"/>
              </w:rPr>
              <w:lastRenderedPageBreak/>
              <w:t>транспортных средств, используемых для перевозки обучающихся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2015 - 2017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III. 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Проведение областного конкурса "Социально активная семья Курганской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Вовлеченность детей и подростков в позитивную социальную деятельность; 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проведение мероприятий кадетского движения с участием кадетских и мариинских классов и групп образовательных организаций, в том числе приобретение парадной формы кадет, участие во всероссийских и межрегиональных мероприятиях кадетского движения. Проведение областной военно-спортивной игры "Победа". Участие в финале Всероссийской военно-спортивной игры "Победа"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Реализация регионального проекта "Школа - территория спорта", в том числе реализация мер по </w:t>
            </w:r>
            <w:r w:rsidRPr="001A47A2">
              <w:rPr>
                <w:rFonts w:ascii="Times New Roman" w:eastAsia="Times New Roman" w:hAnsi="Times New Roman" w:cs="Times New Roman"/>
                <w:color w:val="2D2D2D"/>
                <w:sz w:val="21"/>
                <w:szCs w:val="21"/>
                <w:lang w:eastAsia="ru-RU"/>
              </w:rPr>
              <w:lastRenderedPageBreak/>
              <w:t>поддержке школьных спортивных клубов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r w:rsidRPr="001A47A2">
              <w:rPr>
                <w:rFonts w:ascii="Times New Roman" w:eastAsia="Times New Roman" w:hAnsi="Times New Roman" w:cs="Times New Roman"/>
                <w:color w:val="2D2D2D"/>
                <w:sz w:val="21"/>
                <w:szCs w:val="21"/>
                <w:lang w:eastAsia="ru-RU"/>
              </w:rPr>
              <w:br/>
              <w:t xml:space="preserve">ДЮЦ (по </w:t>
            </w:r>
            <w:r w:rsidRPr="001A47A2">
              <w:rPr>
                <w:rFonts w:ascii="Times New Roman" w:eastAsia="Times New Roman" w:hAnsi="Times New Roman" w:cs="Times New Roman"/>
                <w:color w:val="2D2D2D"/>
                <w:sz w:val="21"/>
                <w:szCs w:val="21"/>
                <w:lang w:eastAsia="ru-RU"/>
              </w:rPr>
              <w:lastRenderedPageBreak/>
              <w:t>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45.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ДЮЦ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доступности программ дополнительного образования детей и молодежи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осуществление деятельности по опеке и попечительству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Положительная динамика в развитии семейных форм устройства детей-сирот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комплекса мер по подготовке потенциальных замещающих родителей и сопровождению замещающих семей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Положительная динамика в развитии семейных форм устройства детей-сирот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Мероприятия по распространению современных моделей успешной социализации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Успешная социализация и самореализация детей и молодежи на территории Курганской области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Центром помощи детям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качественного образования; 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Финансовое обеспечение оказания государственных услуг детям-сиротам и детям, оставшимся без попечения родителей, государственными </w:t>
            </w:r>
            <w:r w:rsidRPr="001A47A2">
              <w:rPr>
                <w:rFonts w:ascii="Times New Roman" w:eastAsia="Times New Roman" w:hAnsi="Times New Roman" w:cs="Times New Roman"/>
                <w:color w:val="2D2D2D"/>
                <w:sz w:val="21"/>
                <w:szCs w:val="21"/>
                <w:lang w:eastAsia="ru-RU"/>
              </w:rPr>
              <w:lastRenderedPageBreak/>
              <w:t>учреждениями, подведомственными ГлавУО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51.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Повышение удовлетворенности населения услугами дошкольного образования</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выплаты единовременных пособий при всех формах устройства детей, лишенных родительского попечения, в семью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Положительная динамика в развитии семейных форм устройства детей-сирот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Компенсация части потерь в доходах организаций железнодорожного транспорта в связи с установлением Правительством Курганской области льгот по тарифам на проезд учащихся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2015 - 2017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Департамент промышленности транспорта, связи и энергетики Курганской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доступности образования</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Реализация мероприятий ведомственной целевой Программы Главного управления образования Курганской области "Постинтернатное </w:t>
            </w:r>
            <w:r w:rsidRPr="001A47A2">
              <w:rPr>
                <w:rFonts w:ascii="Times New Roman" w:eastAsia="Times New Roman" w:hAnsi="Times New Roman" w:cs="Times New Roman"/>
                <w:color w:val="2D2D2D"/>
                <w:sz w:val="21"/>
                <w:szCs w:val="21"/>
                <w:lang w:eastAsia="ru-RU"/>
              </w:rPr>
              <w:lastRenderedPageBreak/>
              <w:t>сопровождение выпускников образовательных учреждений для детей-сирот и детей, оставшихся без попечения родителей, находящихся в ведении Курганской области" на 2012 - 2015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Успешная социализация детей-сирот и детей, оставшихся без попечения родителей</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55.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Однократное обеспечение ремонта жилых помещений, принадлежащих детям-сиротам и детям, оставшимся без попечения родителей, на праве собственности, при подготовке их к заселению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2016 - 2017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Успешная социализация детей-сирот и детей, оставшихся без попечения родителей</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Ведение автоматизированного регионального и муниципального банков данных о детях, оставшихся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ОМС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Положительная динамика в развитии семейных форм устройства детей-сирот</w:t>
            </w:r>
          </w:p>
        </w:tc>
      </w:tr>
      <w:tr w:rsidR="001A47A2" w:rsidRPr="001A47A2" w:rsidTr="001A47A2">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IV. Развитие системы профессионального образования, в том числе повышение конкурентоспособности и профессиональной мобильности выпускников профессиональных образовательных организаций</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профессиональными образовательными организациями, подведомственными ГлавУО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Рост уровня подготовки выпускников профессиональных образовательных организаций Курганской области; 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58.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предоставления дополнительного профессионального образования педагогическим работникам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ДЗ,</w:t>
            </w:r>
            <w:r w:rsidRPr="001A47A2">
              <w:rPr>
                <w:rFonts w:ascii="Times New Roman" w:eastAsia="Times New Roman" w:hAnsi="Times New Roman" w:cs="Times New Roman"/>
                <w:color w:val="2D2D2D"/>
                <w:sz w:val="21"/>
                <w:szCs w:val="21"/>
                <w:lang w:eastAsia="ru-RU"/>
              </w:rPr>
              <w:br/>
              <w:t>УК,</w:t>
            </w:r>
            <w:r w:rsidRPr="001A47A2">
              <w:rPr>
                <w:rFonts w:ascii="Times New Roman" w:eastAsia="Times New Roman" w:hAnsi="Times New Roman" w:cs="Times New Roman"/>
                <w:color w:val="2D2D2D"/>
                <w:sz w:val="21"/>
                <w:szCs w:val="21"/>
                <w:lang w:eastAsia="ru-RU"/>
              </w:rPr>
              <w:br/>
              <w:t>УФКСиТ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ИРОСТ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Участие в реализации мероприятий федеральной целевой программы развития образования на 2011 - 2015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мероприятий ведомственной целевой Программы Главного управления образования Курганской области "Развитие профессионального образования Курганской области на 2011 - 2015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Развитие профессионального образования в Курганской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2016 - 2017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V. Создание условий, обеспечивающих успешную социализацию и позитивную самореализацию молодежи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Вовлечение молодежи в социальную деятельность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Повышение социальной активности молодых людей, проживающих на территории Курганской области; развитие человеческого потенциала и повышение качества жизни в регионе за счет обеспечения качественного образования и реализации государственной </w:t>
            </w:r>
            <w:r w:rsidRPr="001A47A2">
              <w:rPr>
                <w:rFonts w:ascii="Times New Roman" w:eastAsia="Times New Roman" w:hAnsi="Times New Roman" w:cs="Times New Roman"/>
                <w:color w:val="2D2D2D"/>
                <w:sz w:val="21"/>
                <w:szCs w:val="21"/>
                <w:lang w:eastAsia="ru-RU"/>
              </w:rPr>
              <w:lastRenderedPageBreak/>
              <w:t>молодежной политики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64.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Формирование системы выявления и продвижения инициативной и талантливой молодежи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ДЗ,</w:t>
            </w:r>
            <w:r w:rsidRPr="001A47A2">
              <w:rPr>
                <w:rFonts w:ascii="Times New Roman" w:eastAsia="Times New Roman" w:hAnsi="Times New Roman" w:cs="Times New Roman"/>
                <w:color w:val="2D2D2D"/>
                <w:sz w:val="21"/>
                <w:szCs w:val="21"/>
                <w:lang w:eastAsia="ru-RU"/>
              </w:rPr>
              <w:br/>
              <w:t>УК, УФКСиТ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эффективной социализации молодежи, находящейся в трудной жизненной ситуации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условий для развития инфраструктуры государственной молодежной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VI. Совершенствование механизмов и методов управления в системе образования</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деятельности ГлавУО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Внедрение в практику современных механизмов и методов управления в системе образования Курганской области; развитие человеческого потенциала и повышение качества жизни в регионе за счет обеспечения качественного образования и реализации государственной молодежной политики</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Независимая оценка качества образовательной деятельности организаций, осуществляющих образовательную деятельность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ЦРОиФК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Поддержка и развитие материальной базы образовательных </w:t>
            </w:r>
            <w:r w:rsidRPr="001A47A2">
              <w:rPr>
                <w:rFonts w:ascii="Times New Roman" w:eastAsia="Times New Roman" w:hAnsi="Times New Roman" w:cs="Times New Roman"/>
                <w:color w:val="2D2D2D"/>
                <w:sz w:val="21"/>
                <w:szCs w:val="21"/>
                <w:lang w:eastAsia="ru-RU"/>
              </w:rPr>
              <w:lastRenderedPageBreak/>
              <w:t>организаций, эффективно реализующих инновационную образовательную деятельность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71.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Проведение областных конференций руководителей органов управления образованием и образовательных организаций, педагогических работников по проблемам развития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r w:rsidRPr="001A47A2">
              <w:rPr>
                <w:rFonts w:ascii="Times New Roman" w:eastAsia="Times New Roman" w:hAnsi="Times New Roman" w:cs="Times New Roman"/>
                <w:color w:val="2D2D2D"/>
                <w:sz w:val="21"/>
                <w:szCs w:val="21"/>
                <w:lang w:eastAsia="ru-RU"/>
              </w:rPr>
              <w:br/>
              <w:t>ИРОСТ (по согласованию)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Приобретение бланков строгой отчетности: дипломов, почетных грамот, бланков лицензий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экспертизы материалов, представленных участниками областных конкурсов среди образовательных организаций и педагогов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мероприятий ведомственной целевой Программы Главного управления образования Курганской области "Противодействие коррупции в сфере деятельности Главного управления образования Курганской области" на 2013 - 2015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2014 - 2015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Противодействие коррупции в сфере деятельности ГлавУО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2016 - 2017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r>
    </w:tbl>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VIII. ЦЕЛЕВЫЕ ИНДИКАТОРЫ ПРОГРАММЫ</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46"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Целевые индикаторы Программы с указанием плановых количественных значений, отражающих степень достижения целей и решения задач Программы, приведены в таблице 1.</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lastRenderedPageBreak/>
        <w:br/>
        <w:t>Таблица 1</w:t>
      </w:r>
    </w:p>
    <w:tbl>
      <w:tblPr>
        <w:tblW w:w="0" w:type="auto"/>
        <w:tblCellMar>
          <w:left w:w="0" w:type="dxa"/>
          <w:right w:w="0" w:type="dxa"/>
        </w:tblCellMar>
        <w:tblLook w:val="04A0" w:firstRow="1" w:lastRow="0" w:firstColumn="1" w:lastColumn="0" w:noHBand="0" w:noVBand="1"/>
      </w:tblPr>
      <w:tblGrid>
        <w:gridCol w:w="582"/>
        <w:gridCol w:w="4395"/>
        <w:gridCol w:w="1022"/>
        <w:gridCol w:w="1167"/>
        <w:gridCol w:w="1167"/>
        <w:gridCol w:w="1022"/>
      </w:tblGrid>
      <w:tr w:rsidR="001A47A2" w:rsidRPr="001A47A2" w:rsidTr="001A47A2">
        <w:trPr>
          <w:trHeight w:val="15"/>
        </w:trPr>
        <w:tc>
          <w:tcPr>
            <w:tcW w:w="554"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4990"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109"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294"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294"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109"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N п/п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Наименование целевого индикатора</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Значение</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2017 год</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Охват образовательными программами дошкольного образования детей в возрасте от 1 года до 7 лет, проживающих на территории Курганской области, скорректированный на численность детей в возрасте от 5 до 7 лет, обучающихся в общеобразовательных организациях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64,5</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Очередность в дошкольные образовательные организации для детей в возрасте от 3 до 7 лет (тыс. 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Удельный вес численности воспитанников дошкольных образовательных организаций,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 Курганской области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Удельный вес численности обучающихся в общеобразовательных организациях по новым федеральным государственным образовательным стандартам, в общей численности обучающихся в общеобразовательных организациях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79,2</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Отношение среднего балла единого государственного экзамена (в расчете на 2 </w:t>
            </w:r>
            <w:r w:rsidRPr="001A47A2">
              <w:rPr>
                <w:rFonts w:ascii="Times New Roman" w:eastAsia="Times New Roman" w:hAnsi="Times New Roman" w:cs="Times New Roman"/>
                <w:color w:val="2D2D2D"/>
                <w:sz w:val="21"/>
                <w:szCs w:val="21"/>
                <w:lang w:eastAsia="ru-RU"/>
              </w:rPr>
              <w:lastRenderedPageBreak/>
              <w:t>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1,9</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Доля обучающихся 11 (12) классов общеобразовательных организаций, расположенных на территории Курганской области, получивших среднее общее образование, от общей численности обучающихся 11 (12) классов общеобразовательных организаций, расположенных на территории Курганской области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97</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в Курганской области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44</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Доля школьников, обучающихся в государственных и муниципальных общеобразовательных организациях, отвечающих современным требованиям к условиям осуществления образовательного процесса, от общей численности школьников, обучающихся в государственных и муниципальных общеобразовательных организациях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Охват горячим питанием льготных категорий обучающихся в муниципальных общеобразовательных организациях от общего количества льготных категорий обучающихся в муниципальных общеобразовательных организациях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Доля обучающихся в муниципальных </w:t>
            </w:r>
            <w:r w:rsidRPr="001A47A2">
              <w:rPr>
                <w:rFonts w:ascii="Times New Roman" w:eastAsia="Times New Roman" w:hAnsi="Times New Roman" w:cs="Times New Roman"/>
                <w:color w:val="2D2D2D"/>
                <w:sz w:val="21"/>
                <w:szCs w:val="21"/>
                <w:lang w:eastAsia="ru-RU"/>
              </w:rPr>
              <w:lastRenderedPageBreak/>
              <w:t>общеобразовательных организациях, доставляемых к месту учебы школьными автобусами, от общего числа обучающихся в муниципальных общеобразовательных организациях, нуждающихся в подвозе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99</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Доля школьных автобусов для перевозки детей, оснащенных приборами контроля за режимом труда и отдыха водителей и соблюдением скоростного режима движения транспортного средства - тахографами, от общего количества школьных автобусов для перевозки детей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Удельный вес общеобразовательных организаций в Курганской области, в которых проводится независимая оценка качества подготовки обучающихся, в общем количестве общеобразовательных организаций в Курганской области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25</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Удельный вес численности учителей в возрасте до 35 лет в общей численности учителей общеобразовательных организаций Курганской области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24</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Доля педагогических работников, использующих современные образовательные технологии, включая информационно-коммуникационные, от общей численности педагогических работников общеобразовательных организаций, расположенных на территории Курганской области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Удельный вес молодых учителей, получивших субсидию на оплату первоначального взноса по ипотечному кредиту, в общей численности молодых учителей, желающих получить субсидию &lt;*&gt;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Доля детей, охваченных образовательными программами дополнительного образования детей, от общей численности детей и молодежи от 5 до 18 лет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Доля детей-сирот и детей, оставшихся без попечения родителей, устроенных в замещающие семьи, от общей численности детей-сирот и детей, оставшихся без </w:t>
            </w:r>
            <w:r w:rsidRPr="001A47A2">
              <w:rPr>
                <w:rFonts w:ascii="Times New Roman" w:eastAsia="Times New Roman" w:hAnsi="Times New Roman" w:cs="Times New Roman"/>
                <w:color w:val="2D2D2D"/>
                <w:sz w:val="21"/>
                <w:szCs w:val="21"/>
                <w:lang w:eastAsia="ru-RU"/>
              </w:rPr>
              <w:lastRenderedPageBreak/>
              <w:t>попечения родителей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88</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Доля детей по категориям места жительства, социального и имущественного статуса, состояния здоровья, охваченных моделями и программами социализации, от общего количества детей по указанным категориям, в том числе доля детей-сирот и детей, оставшихся без попечения родителей, охваченных программами психолого-педагогического и медико-социального сопровождения, от общего количества детей-сирот и детей, оставшихся без попечения родителей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53,5</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Доля молодых людей, участвующих в проектах молодежных и детских общественных объединений, имеющих право на государственную поддержку, от общего количества молодежи Курганской области (процент)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21</w:t>
            </w:r>
          </w:p>
        </w:tc>
      </w:tr>
    </w:tbl>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________________</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&lt;*&gt; Под общей численностью молодых учителей, желающих получить субсидию, понимаются молодые учителя, включенные в список на получение субсидии на оплату первоначального взноса по ипотечному кредиту.</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IX. ИНФОРМАЦИЯ ПО РЕСУРСНОМУ ОБЕСПЕЧЕНИЮ ПРОГРАММЫ</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47"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484"/>
        <w:gridCol w:w="1714"/>
        <w:gridCol w:w="1375"/>
        <w:gridCol w:w="1283"/>
        <w:gridCol w:w="955"/>
        <w:gridCol w:w="886"/>
        <w:gridCol w:w="886"/>
        <w:gridCol w:w="886"/>
        <w:gridCol w:w="886"/>
      </w:tblGrid>
      <w:tr w:rsidR="001A47A2" w:rsidRPr="001A47A2" w:rsidTr="001A47A2">
        <w:trPr>
          <w:trHeight w:val="15"/>
        </w:trPr>
        <w:tc>
          <w:tcPr>
            <w:tcW w:w="554"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4620"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2957"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2033"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478"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478"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294"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294"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c>
          <w:tcPr>
            <w:tcW w:w="1478" w:type="dxa"/>
            <w:hideMark/>
          </w:tcPr>
          <w:p w:rsidR="001A47A2" w:rsidRPr="001A47A2" w:rsidRDefault="001A47A2" w:rsidP="001A47A2">
            <w:pPr>
              <w:spacing w:after="0" w:line="240" w:lineRule="auto"/>
              <w:rPr>
                <w:rFonts w:ascii="Times New Roman" w:eastAsia="Times New Roman" w:hAnsi="Times New Roman" w:cs="Times New Roman"/>
                <w:sz w:val="2"/>
                <w:szCs w:val="24"/>
                <w:lang w:eastAsia="ru-RU"/>
              </w:rPr>
            </w:pP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Задача, мероприятие, целевой индикатор, на достижение которого направлено </w:t>
            </w:r>
            <w:r w:rsidRPr="001A47A2">
              <w:rPr>
                <w:rFonts w:ascii="Times New Roman" w:eastAsia="Times New Roman" w:hAnsi="Times New Roman" w:cs="Times New Roman"/>
                <w:color w:val="2D2D2D"/>
                <w:sz w:val="21"/>
                <w:szCs w:val="21"/>
                <w:lang w:eastAsia="ru-RU"/>
              </w:rPr>
              <w:lastRenderedPageBreak/>
              <w:t>финансирование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Главный распорядитель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Источник финансирования</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Объемы финансирования, тыс. руб.</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2017 год</w:t>
            </w:r>
          </w:p>
        </w:tc>
      </w:tr>
      <w:tr w:rsidR="001A47A2" w:rsidRPr="001A47A2" w:rsidTr="001A47A2">
        <w:tc>
          <w:tcPr>
            <w:tcW w:w="171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Задача 1. Развитие системы дошкольного образования, в том числе обеспечение доступности дошкольного образования.</w:t>
            </w:r>
            <w:r w:rsidRPr="001A47A2">
              <w:rPr>
                <w:rFonts w:ascii="Times New Roman" w:eastAsia="Times New Roman" w:hAnsi="Times New Roman" w:cs="Times New Roman"/>
                <w:color w:val="2D2D2D"/>
                <w:sz w:val="21"/>
                <w:szCs w:val="21"/>
                <w:lang w:eastAsia="ru-RU"/>
              </w:rPr>
              <w:br/>
              <w:t>Целевые индикаторы: охват образовательными программами дошкольного образования детей в возрасте от 1 года до 7 лет, проживающих на территории Курганской области, скорректированный на численность детей в возрасте от 5 до 7 лет, обучающихся в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r w:rsidRPr="001A47A2">
              <w:rPr>
                <w:rFonts w:ascii="Times New Roman" w:eastAsia="Times New Roman" w:hAnsi="Times New Roman" w:cs="Times New Roman"/>
                <w:color w:val="2D2D2D"/>
                <w:sz w:val="21"/>
                <w:szCs w:val="21"/>
                <w:lang w:eastAsia="ru-RU"/>
              </w:rPr>
              <w:br/>
              <w:t>очередность в дошкольные образовательные организации для детей в возрасте от 3 до 7 лет (тыс. человек);</w:t>
            </w:r>
            <w:r w:rsidRPr="001A47A2">
              <w:rPr>
                <w:rFonts w:ascii="Times New Roman" w:eastAsia="Times New Roman" w:hAnsi="Times New Roman" w:cs="Times New Roman"/>
                <w:color w:val="2D2D2D"/>
                <w:sz w:val="21"/>
                <w:szCs w:val="21"/>
                <w:lang w:eastAsia="ru-RU"/>
              </w:rPr>
              <w:br/>
              <w:t>удельный вес численности воспитанников дошкольных образовательных организаций,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 Курганской области (процент)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Строительство, восстановление, капитальный ремонт дошкольных образовательных организаций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2140705,9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1230794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909911,9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мероприятий по модернизации региональной системы дошкольного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506641,6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423616,2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83025,4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Открытие и оснащение стационарных дошкольных групп при функционирующих образовательн</w:t>
            </w:r>
            <w:r w:rsidRPr="001A47A2">
              <w:rPr>
                <w:rFonts w:ascii="Times New Roman" w:eastAsia="Times New Roman" w:hAnsi="Times New Roman" w:cs="Times New Roman"/>
                <w:color w:val="2D2D2D"/>
                <w:sz w:val="21"/>
                <w:szCs w:val="21"/>
                <w:lang w:eastAsia="ru-RU"/>
              </w:rPr>
              <w:lastRenderedPageBreak/>
              <w:t>ых организациях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федерального государственного образовательного стандарта дошкольного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6841449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1547472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1653809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1820084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1820084</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получения гражданами дошкольного образования в частных дошкольных образовательных организациях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5816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4899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4899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4899</w:t>
            </w:r>
          </w:p>
        </w:tc>
      </w:tr>
      <w:tr w:rsidR="001A47A2" w:rsidRPr="001A47A2" w:rsidTr="001A47A2">
        <w:tc>
          <w:tcPr>
            <w:tcW w:w="171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Задача 2. Модернизация системы начального общего, основного общего и среднего общего образования.</w:t>
            </w:r>
            <w:r w:rsidRPr="001A47A2">
              <w:rPr>
                <w:rFonts w:ascii="Times New Roman" w:eastAsia="Times New Roman" w:hAnsi="Times New Roman" w:cs="Times New Roman"/>
                <w:color w:val="2D2D2D"/>
                <w:sz w:val="21"/>
                <w:szCs w:val="21"/>
                <w:lang w:eastAsia="ru-RU"/>
              </w:rPr>
              <w:br/>
              <w:t>Целевые индикаторы: удельный вес численности обучающихся в общеобразовательных организациях по новым федеральным государственным образовательным стандартам, в общей численности обучающихся в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w:t>
            </w:r>
            <w:r w:rsidRPr="001A47A2">
              <w:rPr>
                <w:rFonts w:ascii="Times New Roman" w:eastAsia="Times New Roman" w:hAnsi="Times New Roman" w:cs="Times New Roman"/>
                <w:color w:val="2D2D2D"/>
                <w:sz w:val="21"/>
                <w:szCs w:val="21"/>
                <w:lang w:eastAsia="ru-RU"/>
              </w:rPr>
              <w:br/>
              <w:t>доля обучающихся 11 (12) классов общеобразовательных организаций, расположенных на территории Курганской области, получивших среднее общее образование, от общей численности обучающихся 11 (12) классов общеобразовательных организаций, расположенных на территории Курганской области (процент);</w:t>
            </w:r>
            <w:r w:rsidRPr="001A47A2">
              <w:rPr>
                <w:rFonts w:ascii="Times New Roman" w:eastAsia="Times New Roman" w:hAnsi="Times New Roman" w:cs="Times New Roman"/>
                <w:color w:val="2D2D2D"/>
                <w:sz w:val="21"/>
                <w:szCs w:val="21"/>
                <w:lang w:eastAsia="ru-RU"/>
              </w:rPr>
              <w:b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в Курганской области (процент);</w:t>
            </w:r>
            <w:r w:rsidRPr="001A47A2">
              <w:rPr>
                <w:rFonts w:ascii="Times New Roman" w:eastAsia="Times New Roman" w:hAnsi="Times New Roman" w:cs="Times New Roman"/>
                <w:color w:val="2D2D2D"/>
                <w:sz w:val="21"/>
                <w:szCs w:val="21"/>
                <w:lang w:eastAsia="ru-RU"/>
              </w:rPr>
              <w:br/>
              <w:t>доля школьников, обучающихся в государственных и муниципальных общеобразовательных организациях, отвечающих современным требованиям к условиям осуществления образовательного процесса, от общей численности школьников, обучающихся в государственных и муниципальных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охват горячим питанием льготных категорий обучающихся в муниципальных общеобразовательных организациях от общего количества</w:t>
            </w:r>
            <w:r w:rsidRPr="001A47A2">
              <w:rPr>
                <w:rFonts w:ascii="Times New Roman" w:eastAsia="Times New Roman" w:hAnsi="Times New Roman" w:cs="Times New Roman"/>
                <w:color w:val="2D2D2D"/>
                <w:sz w:val="21"/>
                <w:szCs w:val="21"/>
                <w:lang w:eastAsia="ru-RU"/>
              </w:rPr>
              <w:br/>
              <w:t>льготных категорий обучающихся в муниципальных общеобразовательных организациях (процент);</w:t>
            </w:r>
            <w:r w:rsidRPr="001A47A2">
              <w:rPr>
                <w:rFonts w:ascii="Times New Roman" w:eastAsia="Times New Roman" w:hAnsi="Times New Roman" w:cs="Times New Roman"/>
                <w:color w:val="2D2D2D"/>
                <w:sz w:val="21"/>
                <w:szCs w:val="21"/>
                <w:lang w:eastAsia="ru-RU"/>
              </w:rPr>
              <w:br/>
            </w:r>
            <w:r w:rsidRPr="001A47A2">
              <w:rPr>
                <w:rFonts w:ascii="Times New Roman" w:eastAsia="Times New Roman" w:hAnsi="Times New Roman" w:cs="Times New Roman"/>
                <w:color w:val="2D2D2D"/>
                <w:sz w:val="21"/>
                <w:szCs w:val="21"/>
                <w:lang w:eastAsia="ru-RU"/>
              </w:rPr>
              <w:lastRenderedPageBreak/>
              <w:t>доля обучающихся в муниципальных общеобразовательных организациях, доставляемых к месту учебы школьными автобусами, от общего числа обучающихся в муниципальных общеобразовательных организациях, нуждающихся в подвозе (процент);</w:t>
            </w:r>
            <w:r w:rsidRPr="001A47A2">
              <w:rPr>
                <w:rFonts w:ascii="Times New Roman" w:eastAsia="Times New Roman" w:hAnsi="Times New Roman" w:cs="Times New Roman"/>
                <w:color w:val="2D2D2D"/>
                <w:sz w:val="21"/>
                <w:szCs w:val="21"/>
                <w:lang w:eastAsia="ru-RU"/>
              </w:rPr>
              <w:br/>
              <w:t>доля школьных автобусов для перевозки детей, оснащенных приборами контроля за режимом труда и отдыха водителей и соблюдением скоростного режима движения транспортного средства - тахографами, от общего количества школьных автобусов для перевозки детей (процент);</w:t>
            </w:r>
            <w:r w:rsidRPr="001A47A2">
              <w:rPr>
                <w:rFonts w:ascii="Times New Roman" w:eastAsia="Times New Roman" w:hAnsi="Times New Roman" w:cs="Times New Roman"/>
                <w:color w:val="2D2D2D"/>
                <w:sz w:val="21"/>
                <w:szCs w:val="21"/>
                <w:lang w:eastAsia="ru-RU"/>
              </w:rPr>
              <w:br/>
              <w:t>удельный вес общеобразовательных организаций в Курганской области, в которых проводится независимая оценка качества подготовки обучающихся, в общем количестве общеобразовательных организаций в Курганской области (процент);</w:t>
            </w:r>
            <w:r w:rsidRPr="001A47A2">
              <w:rPr>
                <w:rFonts w:ascii="Times New Roman" w:eastAsia="Times New Roman" w:hAnsi="Times New Roman" w:cs="Times New Roman"/>
                <w:color w:val="2D2D2D"/>
                <w:sz w:val="21"/>
                <w:szCs w:val="21"/>
                <w:lang w:eastAsia="ru-RU"/>
              </w:rPr>
              <w:br/>
              <w:t>удельный вес численности учителей в возрасте до 35 лет в общей численности учителей общеобразовательных организаций Курганской области (процент);</w:t>
            </w:r>
            <w:r w:rsidRPr="001A47A2">
              <w:rPr>
                <w:rFonts w:ascii="Times New Roman" w:eastAsia="Times New Roman" w:hAnsi="Times New Roman" w:cs="Times New Roman"/>
                <w:color w:val="2D2D2D"/>
                <w:sz w:val="21"/>
                <w:szCs w:val="21"/>
                <w:lang w:eastAsia="ru-RU"/>
              </w:rPr>
              <w:br/>
              <w:t>доля педагогических работников, использующих современные образовательные технологии, включая информационно-коммуникационные, от общей численности педагогических работников общеобразовательных организаций, расположенных на территории Курганской области (процент);</w:t>
            </w:r>
            <w:r w:rsidRPr="001A47A2">
              <w:rPr>
                <w:rFonts w:ascii="Times New Roman" w:eastAsia="Times New Roman" w:hAnsi="Times New Roman" w:cs="Times New Roman"/>
                <w:color w:val="2D2D2D"/>
                <w:sz w:val="21"/>
                <w:szCs w:val="21"/>
                <w:lang w:eastAsia="ru-RU"/>
              </w:rPr>
              <w:br/>
              <w:t>удельный вес молодых учителей, получивших субсидию на оплату первоначального взноса по ипотечному кредиту, в общей численности молодых учителей, желающих получить субсидию (процент)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w:t>
            </w:r>
            <w:r w:rsidRPr="001A47A2">
              <w:rPr>
                <w:rFonts w:ascii="Times New Roman" w:eastAsia="Times New Roman" w:hAnsi="Times New Roman" w:cs="Times New Roman"/>
                <w:color w:val="2D2D2D"/>
                <w:sz w:val="21"/>
                <w:szCs w:val="21"/>
                <w:lang w:eastAsia="ru-RU"/>
              </w:rPr>
              <w:lastRenderedPageBreak/>
              <w:t>ельных организациях, включая расходы на оплату труда, приобретение учебников и учебных пособий, средств обучения, игр, игрушек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15421474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3980478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3745182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3847907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3847907</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w:t>
            </w:r>
            <w:r w:rsidRPr="001A47A2">
              <w:rPr>
                <w:rFonts w:ascii="Times New Roman" w:eastAsia="Times New Roman" w:hAnsi="Times New Roman" w:cs="Times New Roman"/>
                <w:color w:val="2D2D2D"/>
                <w:sz w:val="21"/>
                <w:szCs w:val="21"/>
                <w:lang w:eastAsia="ru-RU"/>
              </w:rPr>
              <w:lastRenderedPageBreak/>
              <w:t>обучения, игр, игрушек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36819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8184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9545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9545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9545</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подведомственными ГлавУО общеобразовательными организациями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2717207,6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684983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664834,6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683695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683695</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проведение государственной итоговой аттестации выпускников 9-х классов и единого государственного экзамена выпускников 11-х классов общеобразовательных организаций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16820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16820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Проведение регионального мониторинга системы общего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Реализация ведомственной целевой Программы Главного управления образования Курганской области "Развитие воспитательной компоненты </w:t>
            </w:r>
            <w:r w:rsidRPr="001A47A2">
              <w:rPr>
                <w:rFonts w:ascii="Times New Roman" w:eastAsia="Times New Roman" w:hAnsi="Times New Roman" w:cs="Times New Roman"/>
                <w:color w:val="2D2D2D"/>
                <w:sz w:val="21"/>
                <w:szCs w:val="21"/>
                <w:lang w:eastAsia="ru-RU"/>
              </w:rPr>
              <w:lastRenderedPageBreak/>
              <w:t>в общеобразовательных организациях Курганской области на 2014 - 2015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Развитие воспитательной компоненты в общеобразовательных организациях Курганской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Проведение регионального этапа Всероссийской олимпиады школьников по общеобразовательным предметам и обеспечение участия призеров регионального этапа Всероссийской олимпиады школьников по общеобразовательным предметам на ее заключительном этапе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Вручение областных премий для детей, проявивших выдающиеся </w:t>
            </w:r>
            <w:r w:rsidRPr="001A47A2">
              <w:rPr>
                <w:rFonts w:ascii="Times New Roman" w:eastAsia="Times New Roman" w:hAnsi="Times New Roman" w:cs="Times New Roman"/>
                <w:color w:val="2D2D2D"/>
                <w:sz w:val="21"/>
                <w:szCs w:val="21"/>
                <w:lang w:eastAsia="ru-RU"/>
              </w:rPr>
              <w:lastRenderedPageBreak/>
              <w:t>способности в области образования, искусства и спорта. Организация и проведение торжественной церемонии вручения областных премий для детей, проявивших выдающиеся способности в области образования, искусства и спорта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Совершенствование действующей модели аттестации педагогических работников общеобразовательных организаций с последующим переводом на эффективный контракт, в том числе приобретение программного обеспечения для обеспечения процедуры аттестации педагогических работников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Организация и проведение </w:t>
            </w:r>
            <w:r w:rsidRPr="001A47A2">
              <w:rPr>
                <w:rFonts w:ascii="Times New Roman" w:eastAsia="Times New Roman" w:hAnsi="Times New Roman" w:cs="Times New Roman"/>
                <w:color w:val="2D2D2D"/>
                <w:sz w:val="21"/>
                <w:szCs w:val="21"/>
                <w:lang w:eastAsia="ru-RU"/>
              </w:rPr>
              <w:lastRenderedPageBreak/>
              <w:t>фестиваля педагогического мастерства, творческих конкурсов с участием педагогических работников; участие в федеральных конкурсах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Выплата денежного поощрения победителям конкурса на получение денежного поощрения лучшими учителями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Выплата ежемесячного денежного вознаграждения за классное руководство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341338,8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88705,8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84211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84211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84211</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w:t>
            </w:r>
            <w:r w:rsidRPr="001A47A2">
              <w:rPr>
                <w:rFonts w:ascii="Times New Roman" w:eastAsia="Times New Roman" w:hAnsi="Times New Roman" w:cs="Times New Roman"/>
                <w:color w:val="2D2D2D"/>
                <w:sz w:val="21"/>
                <w:szCs w:val="21"/>
                <w:lang w:eastAsia="ru-RU"/>
              </w:rPr>
              <w:lastRenderedPageBreak/>
              <w:t>образования или профессиональных образовательных организаций, заключившим трудовой договор на срок не менее трех лет о работе по специальности в государственной или муниципальной общеобразовательной организации, расположенной в городах районного подчинения, поселках городского типа районного подчинения, сельсоветах Курганской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38048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9548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Предоставление молодым учителям субсидии на оплату первоначального взноса по ипотечному кредиту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2325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Федеральный бюджет (по </w:t>
            </w:r>
            <w:r w:rsidRPr="001A47A2">
              <w:rPr>
                <w:rFonts w:ascii="Times New Roman" w:eastAsia="Times New Roman" w:hAnsi="Times New Roman" w:cs="Times New Roman"/>
                <w:color w:val="2D2D2D"/>
                <w:sz w:val="21"/>
                <w:szCs w:val="21"/>
                <w:lang w:eastAsia="ru-RU"/>
              </w:rPr>
              <w:lastRenderedPageBreak/>
              <w:t>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1535,5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1535,5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условий для расширения доступа участникам образовательного процесса 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80200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20050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гарантированного и безопасного подвоза обучающихся к месту учебы, в том числе приобретение школьных автобусов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187000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49000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Строительство, реконструкция и капитальный ремонт общеобразовательных организаций, в том числе создание в общеобразовательных организациях условий, </w:t>
            </w:r>
            <w:r w:rsidRPr="001A47A2">
              <w:rPr>
                <w:rFonts w:ascii="Times New Roman" w:eastAsia="Times New Roman" w:hAnsi="Times New Roman" w:cs="Times New Roman"/>
                <w:color w:val="2D2D2D"/>
                <w:sz w:val="21"/>
                <w:szCs w:val="21"/>
                <w:lang w:eastAsia="ru-RU"/>
              </w:rPr>
              <w:lastRenderedPageBreak/>
              <w:t>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r w:rsidRPr="001A47A2">
              <w:rPr>
                <w:rFonts w:ascii="Times New Roman" w:eastAsia="Times New Roman" w:hAnsi="Times New Roman" w:cs="Times New Roman"/>
                <w:color w:val="2D2D2D"/>
                <w:sz w:val="21"/>
                <w:szCs w:val="21"/>
                <w:lang w:eastAsia="ru-RU"/>
              </w:rPr>
              <w:br/>
              <w:t>Департамент строительства, госэкспертизы и жилищно-коммунального хозяйства Курганской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70632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44912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25720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мероприятий по модернизации региональной системы общего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3433,4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3433,4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30269,9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30269,9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3093,2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1593,2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обеспечение питанием обучающихся общеобразоват</w:t>
            </w:r>
            <w:r w:rsidRPr="001A47A2">
              <w:rPr>
                <w:rFonts w:ascii="Times New Roman" w:eastAsia="Times New Roman" w:hAnsi="Times New Roman" w:cs="Times New Roman"/>
                <w:color w:val="2D2D2D"/>
                <w:sz w:val="21"/>
                <w:szCs w:val="21"/>
                <w:lang w:eastAsia="ru-RU"/>
              </w:rPr>
              <w:lastRenderedPageBreak/>
              <w:t>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425731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110599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105044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105044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105044</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дистанционного обучения детей с ограниченными возможностями здоровья, в том числе приобретение оборудования и программного обеспечения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Оснащение тахографами транспортных средств, используемых для перевозки обучающихся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31800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10600</w:t>
            </w:r>
          </w:p>
        </w:tc>
      </w:tr>
      <w:tr w:rsidR="001A47A2" w:rsidRPr="001A47A2" w:rsidTr="001A47A2">
        <w:tc>
          <w:tcPr>
            <w:tcW w:w="171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Задача 3. 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w:t>
            </w:r>
            <w:r w:rsidRPr="001A47A2">
              <w:rPr>
                <w:rFonts w:ascii="Times New Roman" w:eastAsia="Times New Roman" w:hAnsi="Times New Roman" w:cs="Times New Roman"/>
                <w:color w:val="2D2D2D"/>
                <w:sz w:val="21"/>
                <w:szCs w:val="21"/>
                <w:lang w:eastAsia="ru-RU"/>
              </w:rPr>
              <w:br/>
              <w:t>Целевые индикаторы: доля детей, охваченных образовательными программами дополнительного образования детей, от общей численности детей и молодежи от 5 до 18 лет (процент);</w:t>
            </w:r>
            <w:r w:rsidRPr="001A47A2">
              <w:rPr>
                <w:rFonts w:ascii="Times New Roman" w:eastAsia="Times New Roman" w:hAnsi="Times New Roman" w:cs="Times New Roman"/>
                <w:color w:val="2D2D2D"/>
                <w:sz w:val="21"/>
                <w:szCs w:val="21"/>
                <w:lang w:eastAsia="ru-RU"/>
              </w:rPr>
              <w:br/>
              <w:t>доля детей-сирот и детей, оставшихся без попечения родителей, устроенных в замещающие семьи, от общей численности детей-сирот и детей, оставшихся без попечения родителей (процент);</w:t>
            </w:r>
            <w:r w:rsidRPr="001A47A2">
              <w:rPr>
                <w:rFonts w:ascii="Times New Roman" w:eastAsia="Times New Roman" w:hAnsi="Times New Roman" w:cs="Times New Roman"/>
                <w:color w:val="2D2D2D"/>
                <w:sz w:val="21"/>
                <w:szCs w:val="21"/>
                <w:lang w:eastAsia="ru-RU"/>
              </w:rPr>
              <w:br/>
              <w:t>доля детей по категориям места жительства, социального и имущественного статуса, состояния здоровья, охваченных моделями и программами социализации, от общего количества детей по указанным категориям, в том числе доля детей-сирот и детей, оставшихся без попечения родителей, охваченных программами психолого-педагогического и медико-социального сопровождения, от общего количества детей-сирот и детей, оставшихся без попечения родителей (процент)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проведение мероприятий кадетского движения с участием кадетских и мариинских классов и групп образовательных организаций, в том числе приобретение парадной формы кадет, участие во всероссийских и межрегиональных мероприятиях кадетского движения. Проведение областной военно-спортивной игры "Победа". Участие в финале Всероссийской военно-спортивной игры "Победа"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ДЮЦ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150397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37837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37520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37520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37520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и осуществление деятельности по опеке и попечительству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132666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32469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35007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32595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32595</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32.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комплекса мер по подготовке потенциальных замещающих родителей и сопровождению замещающих семей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Мероприятия по распространению современных моделей успешной социализации детей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1282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1282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Центром помощи детям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139422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34833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34863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34863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34863</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детям-сиротам и детям, оставшимся без попечения родителей, государственными учреждениями, подведомственными ГлавУО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989790,3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245107,3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236511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254086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254086</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Выплата компенсации части родительской платы за </w:t>
            </w:r>
            <w:r w:rsidRPr="001A47A2">
              <w:rPr>
                <w:rFonts w:ascii="Times New Roman" w:eastAsia="Times New Roman" w:hAnsi="Times New Roman" w:cs="Times New Roman"/>
                <w:color w:val="2D2D2D"/>
                <w:sz w:val="21"/>
                <w:szCs w:val="21"/>
                <w:lang w:eastAsia="ru-RU"/>
              </w:rPr>
              <w:lastRenderedPageBreak/>
              <w:t>присмотр и уход за детьми в образовательных организациях, реализующих образовательную программу дошкольного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685770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157590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184090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184090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37.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выплаты единовременных пособий при всех формах устройства детей, лишенных родительского попечения, в семью</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73680,7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16694,1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17352,7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18991,2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20642,7</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Компенсация части потерь в доходах организаций железнодорожного транспорта в связи с установлением Правительством Курганской области льгот по тарифам на проезд учащихся и воспитанников общеобразовательных организаций старше 7 лет, обучающихся по очной форме обучения в </w:t>
            </w:r>
            <w:r w:rsidRPr="001A47A2">
              <w:rPr>
                <w:rFonts w:ascii="Times New Roman" w:eastAsia="Times New Roman" w:hAnsi="Times New Roman" w:cs="Times New Roman"/>
                <w:color w:val="2D2D2D"/>
                <w:sz w:val="21"/>
                <w:szCs w:val="21"/>
                <w:lang w:eastAsia="ru-RU"/>
              </w:rPr>
              <w:lastRenderedPageBreak/>
              <w:t>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Департамент промышленности, транспорта, связи и энергетики Курганской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29334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9778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9778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9778</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39.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мероприятий ведомственной целевой Программы Главного управления образования Курганской области "Постинтернатное сопровождение выпускников образовательных учреждений для детей-сирот и детей, оставшихся без попечения родителей, находящихся в ведении Курганской области" на 2012 - 2015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1361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Однократное обеспечение </w:t>
            </w:r>
            <w:r w:rsidRPr="001A47A2">
              <w:rPr>
                <w:rFonts w:ascii="Times New Roman" w:eastAsia="Times New Roman" w:hAnsi="Times New Roman" w:cs="Times New Roman"/>
                <w:color w:val="2D2D2D"/>
                <w:sz w:val="21"/>
                <w:szCs w:val="21"/>
                <w:lang w:eastAsia="ru-RU"/>
              </w:rPr>
              <w:lastRenderedPageBreak/>
              <w:t>ремонта жилых помещений, принадлежащих детям-сиротам и детям, оставшимся без попечения родителей, на праве собственности, при подготовке их к заселению</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1711</w:t>
            </w:r>
          </w:p>
        </w:tc>
      </w:tr>
      <w:tr w:rsidR="001A47A2" w:rsidRPr="001A47A2" w:rsidTr="001A47A2">
        <w:tc>
          <w:tcPr>
            <w:tcW w:w="171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Задача 4. Развитие системы профессионального образования, в том числе повышение конкурентоспособности и профессиональной мобильности выпускников профессиональных образовательных организаций.</w:t>
            </w:r>
            <w:r w:rsidRPr="001A47A2">
              <w:rPr>
                <w:rFonts w:ascii="Times New Roman" w:eastAsia="Times New Roman" w:hAnsi="Times New Roman" w:cs="Times New Roman"/>
                <w:color w:val="2D2D2D"/>
                <w:sz w:val="21"/>
                <w:szCs w:val="21"/>
                <w:lang w:eastAsia="ru-RU"/>
              </w:rPr>
              <w:br/>
              <w:t>Целевой индикатор: 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 (процент)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профессиональными образовательными организациями, подведомственными ГлавУО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3506424,7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888693,7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872577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872577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872577</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предоставления дополнительного профессионального образования педагогическим работникам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 ДЗ, УК, УФКСиТ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64805,4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17147,4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15886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15886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15886</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Финансовое обеспечение оказания </w:t>
            </w:r>
            <w:r w:rsidRPr="001A47A2">
              <w:rPr>
                <w:rFonts w:ascii="Times New Roman" w:eastAsia="Times New Roman" w:hAnsi="Times New Roman" w:cs="Times New Roman"/>
                <w:color w:val="2D2D2D"/>
                <w:sz w:val="21"/>
                <w:szCs w:val="21"/>
                <w:lang w:eastAsia="ru-RU"/>
              </w:rPr>
              <w:lastRenderedPageBreak/>
              <w:t>государственных услуг ИРОСТ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101572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11572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30000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44.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Участие в реализации мероприятий федеральной целевой программы развития образования на 2011 - 2015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33090,5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18038,5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мероприятий ведомственной целевой Программы Главного управления образования Курганской области "Развитие профессионального образования Курганской области на 2011 - 2015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32526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15526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Развитие профессионального образования Курганской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16000</w:t>
            </w:r>
          </w:p>
        </w:tc>
      </w:tr>
      <w:tr w:rsidR="001A47A2" w:rsidRPr="001A47A2" w:rsidTr="001A47A2">
        <w:tc>
          <w:tcPr>
            <w:tcW w:w="171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Задача 5. Создание условий, обеспечивающих успешную социализацию и позитивную самореализацию молодежи.</w:t>
            </w:r>
            <w:r w:rsidRPr="001A47A2">
              <w:rPr>
                <w:rFonts w:ascii="Times New Roman" w:eastAsia="Times New Roman" w:hAnsi="Times New Roman" w:cs="Times New Roman"/>
                <w:color w:val="2D2D2D"/>
                <w:sz w:val="21"/>
                <w:szCs w:val="21"/>
                <w:lang w:eastAsia="ru-RU"/>
              </w:rPr>
              <w:br/>
              <w:t>Целевой индикатор: доля молодых людей, участвующих в проектах молодежных и детских общественных объединений, имеющих право на государственную поддержку, от общего количества молодежи Курганской области (процент)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Вовлечение молодежи в социальную </w:t>
            </w:r>
            <w:r w:rsidRPr="001A47A2">
              <w:rPr>
                <w:rFonts w:ascii="Times New Roman" w:eastAsia="Times New Roman" w:hAnsi="Times New Roman" w:cs="Times New Roman"/>
                <w:color w:val="2D2D2D"/>
                <w:sz w:val="21"/>
                <w:szCs w:val="21"/>
                <w:lang w:eastAsia="ru-RU"/>
              </w:rPr>
              <w:lastRenderedPageBreak/>
              <w:t>деятельность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48.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Формирование системы выявления и продвижения инициативной и талантливой молодежи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 ДЗ, УК, УФКСиТ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21875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4375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эффективной социализации молодежи, находящейся в трудной жизненной ситуации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Создание условий для развития инфраструктуры государственной молодежной политики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1400</w:t>
            </w:r>
          </w:p>
        </w:tc>
      </w:tr>
      <w:tr w:rsidR="001A47A2" w:rsidRPr="001A47A2" w:rsidTr="001A47A2">
        <w:tc>
          <w:tcPr>
            <w:tcW w:w="171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Задача 6. Совершенствование механизмов и методов управления в системе образования.</w:t>
            </w:r>
            <w:r w:rsidRPr="001A47A2">
              <w:rPr>
                <w:rFonts w:ascii="Times New Roman" w:eastAsia="Times New Roman" w:hAnsi="Times New Roman" w:cs="Times New Roman"/>
                <w:color w:val="2D2D2D"/>
                <w:sz w:val="21"/>
                <w:szCs w:val="21"/>
                <w:lang w:eastAsia="ru-RU"/>
              </w:rPr>
              <w:br/>
              <w:t>Целевые индикаторы: удельный вес численности обучающихся в общеобразовательных организациях по новым федеральным государственным образовательным стандартам, в общей численности обучающихся в общеобразовательных организациях (процент);</w:t>
            </w:r>
            <w:r w:rsidRPr="001A47A2">
              <w:rPr>
                <w:rFonts w:ascii="Times New Roman" w:eastAsia="Times New Roman" w:hAnsi="Times New Roman" w:cs="Times New Roman"/>
                <w:color w:val="2D2D2D"/>
                <w:sz w:val="21"/>
                <w:szCs w:val="21"/>
                <w:lang w:eastAsia="ru-RU"/>
              </w:rPr>
              <w:br/>
              <w:t>доля обучающихся 11 (12) классов общеобразовательных организаций, расположенных на территории Курганской области, получивших среднее общее образование, от общей численности обучающихся 11 (12) классов общеобразовательных организаций, расположенных на территории Курганской области (процент);</w:t>
            </w:r>
            <w:r w:rsidRPr="001A47A2">
              <w:rPr>
                <w:rFonts w:ascii="Times New Roman" w:eastAsia="Times New Roman" w:hAnsi="Times New Roman" w:cs="Times New Roman"/>
                <w:color w:val="2D2D2D"/>
                <w:sz w:val="21"/>
                <w:szCs w:val="21"/>
                <w:lang w:eastAsia="ru-RU"/>
              </w:rPr>
              <w:br/>
              <w:t>удельный вес численности учителей в возрасте до 35 лет в общей численности учителей общеобразовательных организаций Курганской области (процент)</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Обеспечение деятельности ГлавУО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186182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47375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46269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46269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46269</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Федеральный </w:t>
            </w:r>
            <w:r w:rsidRPr="001A47A2">
              <w:rPr>
                <w:rFonts w:ascii="Times New Roman" w:eastAsia="Times New Roman" w:hAnsi="Times New Roman" w:cs="Times New Roman"/>
                <w:color w:val="2D2D2D"/>
                <w:sz w:val="21"/>
                <w:szCs w:val="21"/>
                <w:lang w:eastAsia="ru-RU"/>
              </w:rPr>
              <w:lastRenderedPageBreak/>
              <w:t>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26412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8680,4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8505,1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9226,5</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52.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Независимая оценка качества образовательной деятельности организаций, осуществляющих образовательную деятельность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20486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6920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6550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6550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Финансовое обеспечение оказания государственных услуг ЦРОиФК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34088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9002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8362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8362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8362</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Поддержка и развитие материальной базы образовательных организаций, эффективно реализующих инновационную образовательную деятельность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457,5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 xml:space="preserve">Проведение областных конференций руководителей органов управления образованием и образовательных организаций, педагогических работников по </w:t>
            </w:r>
            <w:r w:rsidRPr="001A47A2">
              <w:rPr>
                <w:rFonts w:ascii="Times New Roman" w:eastAsia="Times New Roman" w:hAnsi="Times New Roman" w:cs="Times New Roman"/>
                <w:color w:val="2D2D2D"/>
                <w:sz w:val="21"/>
                <w:szCs w:val="21"/>
                <w:lang w:eastAsia="ru-RU"/>
              </w:rPr>
              <w:lastRenderedPageBreak/>
              <w:t>проблемам развития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56.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Приобретение бланков строгой отчетности: дипломов, почетных грамот, бланков лицензий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200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Организация экспертизы материалов, представленных участниками областных конкурсов среди образовательных организаций и педагогов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150</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58.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Реализация мероприятий ведомственной целевой Программы Главного управления образования Курганской области "Противодействие коррупции в сфере деятельности Главного управления образования Курганской области" на 2013 - 2015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r>
      <w:tr w:rsidR="001A47A2" w:rsidRPr="001A47A2" w:rsidTr="001A47A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lastRenderedPageBreak/>
              <w:t>59.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Противодействие коррупции в сфере деятельности ГлавУО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ГлавУО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w:t>
            </w:r>
          </w:p>
        </w:tc>
      </w:tr>
      <w:tr w:rsidR="001A47A2" w:rsidRPr="001A47A2" w:rsidTr="001A47A2">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35321074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9810336,5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8973318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8267523,3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8269896,2</w:t>
            </w:r>
          </w:p>
        </w:tc>
      </w:tr>
      <w:tr w:rsidR="001A47A2" w:rsidRPr="001A47A2" w:rsidTr="001A47A2">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в том числе: областной бюджет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34641256,4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9314066,9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8847135,5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8240027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8240027</w:t>
            </w:r>
          </w:p>
        </w:tc>
      </w:tr>
      <w:tr w:rsidR="001A47A2" w:rsidRPr="001A47A2" w:rsidTr="001A47A2">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федеральный бюджет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679817,6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496269,6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126182,5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27496,3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29869,2</w:t>
            </w:r>
          </w:p>
        </w:tc>
      </w:tr>
      <w:tr w:rsidR="001A47A2" w:rsidRPr="001A47A2" w:rsidTr="001A47A2">
        <w:tc>
          <w:tcPr>
            <w:tcW w:w="1718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7A2" w:rsidRPr="001A47A2" w:rsidRDefault="001A47A2" w:rsidP="001A47A2">
            <w:pPr>
              <w:spacing w:after="0" w:line="315" w:lineRule="atLeast"/>
              <w:textAlignment w:val="baseline"/>
              <w:rPr>
                <w:rFonts w:ascii="Times New Roman" w:eastAsia="Times New Roman" w:hAnsi="Times New Roman" w:cs="Times New Roman"/>
                <w:color w:val="2D2D2D"/>
                <w:sz w:val="21"/>
                <w:szCs w:val="21"/>
                <w:lang w:eastAsia="ru-RU"/>
              </w:rPr>
            </w:pPr>
            <w:r w:rsidRPr="001A47A2">
              <w:rPr>
                <w:rFonts w:ascii="Times New Roman" w:eastAsia="Times New Roman" w:hAnsi="Times New Roman" w:cs="Times New Roman"/>
                <w:color w:val="2D2D2D"/>
                <w:sz w:val="21"/>
                <w:szCs w:val="21"/>
                <w:lang w:eastAsia="ru-RU"/>
              </w:rPr>
              <w:t>&lt;*&gt; Значения целевых индикаторов по годам приведены в разделе VIII Программы</w:t>
            </w:r>
          </w:p>
        </w:tc>
      </w:tr>
    </w:tbl>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Раздел X. СУБСИДИИ МУНИЦИПАЛЬНЫМ ОБРАЗОВАНИЯМ</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(введен Постановлением Правительства Курганской области </w:t>
      </w:r>
      <w:hyperlink r:id="rId48" w:history="1">
        <w:r w:rsidRPr="001A47A2">
          <w:rPr>
            <w:rFonts w:ascii="Arial" w:eastAsia="Times New Roman" w:hAnsi="Arial" w:cs="Arial"/>
            <w:color w:val="00466E"/>
            <w:spacing w:val="2"/>
            <w:sz w:val="21"/>
            <w:szCs w:val="21"/>
            <w:u w:val="single"/>
            <w:lang w:eastAsia="ru-RU"/>
          </w:rPr>
          <w:t>от 10.06.2014 N 253</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Порядок предоставления и расходования субсидий местным бюджетам из областного бюджета на обеспечение питанием обучающихся общеобразовательных организаций приведен в приложении 1 к государственной Программе Курганской области "Развитие образования и реализация государственной молодежной политики".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Порядок предоставления и расходования субсидий местным бюджетам из областного бюджета на поддержку развития муниципальных образовательных организаций, реализующих программу дошкольного образования, приведен в приложении 2 к государственной Программе Курганской области "Развитие образования и реализация государственной молодежной политики".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Порядок предоставления и расходования субсидий местным бюджетам из областного бюджета на приобретение школьных автобусов приведен в приложении 3 к государственной Программе Курганской области "Развитие образования и реализация государственной молодежной политики".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49"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Порядок предоставления и расходования субсидий, выделяемых из областного бюджета местным бюджетам на создание в общеобразовательных организациях, расположенных в сельской местности Курганской области, условий для занятия физической культурой и спортом, приведен в приложении 4 к государственной Программе Курганской области "Развитие образования и реализация государственной молодежной политики".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ред. </w:t>
      </w:r>
      <w:hyperlink r:id="rId50"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29.06.2015 N 201</w:t>
        </w:r>
      </w:hyperlink>
      <w:r w:rsidRPr="001A47A2">
        <w:rPr>
          <w:rFonts w:ascii="Arial" w:eastAsia="Times New Roman" w:hAnsi="Arial" w:cs="Arial"/>
          <w:color w:val="2D2D2D"/>
          <w:spacing w:val="2"/>
          <w:sz w:val="21"/>
          <w:szCs w:val="21"/>
          <w:lang w:eastAsia="ru-RU"/>
        </w:rPr>
        <w:t>)</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Порядок предоставления и расходования субсидий местным бюджетам из областного бюджета на оснащение тахографами транспортных средств, используемых для перевозки обучающихся, приведен в приложении 5 к государственной Программе Курганской области "Развитие образования и реализация государственной молодежной политики.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br/>
        <w:t>(абзац введен </w:t>
      </w:r>
      <w:hyperlink r:id="rId51"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Приложение 1. ПОРЯДОК ПРЕДОСТАВЛЕНИЯ И РАСХОДОВАНИЯ СУБСИДИЙ МЕСТНЫМ БЮДЖЕТАМ ИЗ ОБЛАСТНОГО БЮДЖЕТА НА ОБЕСПЕЧЕНИЕ ПИТАНИЕМ ОБУЧАЮЩИХСЯ ОБЩЕОБРАЗОВАТЕЛЬНЫХ ОРГАНИЗАЦИЙ</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Приложение 1</w:t>
      </w:r>
      <w:r w:rsidRPr="001A47A2">
        <w:rPr>
          <w:rFonts w:ascii="Arial" w:eastAsia="Times New Roman" w:hAnsi="Arial" w:cs="Arial"/>
          <w:color w:val="2D2D2D"/>
          <w:spacing w:val="2"/>
          <w:sz w:val="21"/>
          <w:szCs w:val="21"/>
          <w:lang w:eastAsia="ru-RU"/>
        </w:rPr>
        <w:br/>
        <w:t>к государственной Программе</w:t>
      </w:r>
      <w:r w:rsidRPr="001A47A2">
        <w:rPr>
          <w:rFonts w:ascii="Arial" w:eastAsia="Times New Roman" w:hAnsi="Arial" w:cs="Arial"/>
          <w:color w:val="2D2D2D"/>
          <w:spacing w:val="2"/>
          <w:sz w:val="21"/>
          <w:szCs w:val="21"/>
          <w:lang w:eastAsia="ru-RU"/>
        </w:rPr>
        <w:br/>
        <w:t>Курганской области</w:t>
      </w:r>
      <w:r w:rsidRPr="001A47A2">
        <w:rPr>
          <w:rFonts w:ascii="Arial" w:eastAsia="Times New Roman" w:hAnsi="Arial" w:cs="Arial"/>
          <w:color w:val="2D2D2D"/>
          <w:spacing w:val="2"/>
          <w:sz w:val="21"/>
          <w:szCs w:val="21"/>
          <w:lang w:eastAsia="ru-RU"/>
        </w:rPr>
        <w:br/>
        <w:t>"Развитие образования и реализация</w:t>
      </w:r>
      <w:r w:rsidRPr="001A47A2">
        <w:rPr>
          <w:rFonts w:ascii="Arial" w:eastAsia="Times New Roman" w:hAnsi="Arial" w:cs="Arial"/>
          <w:color w:val="2D2D2D"/>
          <w:spacing w:val="2"/>
          <w:sz w:val="21"/>
          <w:szCs w:val="21"/>
          <w:lang w:eastAsia="ru-RU"/>
        </w:rPr>
        <w:br/>
        <w:t>государственной молодежной политики"</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52"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1. Порядок предоставления и расходования субсидий местным бюджетам из областного бюджета на обеспечение питанием обучающихся общеобразовательных организаций (далее - Порядок) определяет цели и условия предоставления и расходования субсидий местным бюджетам из областного бюджета на обеспечение питанием обучающихся общеобразовательных организаций (далее - субсидии), а также критерии отбора муниципальных районов и городских округов Курганской области (далее - муниципальные образования) для предоставления субсидий.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Субсидии предоставляются бюджетам муниципальных образований в целях софинансирования расходов, связанных с обеспечением питания обучающихся первых классов, а также обучающихся из малоимущих семей муниципальных общеобразовательных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Под обучающимся из малоимущей семьи в целях настоящего Порядка понимается ребенок, на которого в соответствии с </w:t>
      </w:r>
      <w:hyperlink r:id="rId53" w:history="1">
        <w:r w:rsidRPr="001A47A2">
          <w:rPr>
            <w:rFonts w:ascii="Arial" w:eastAsia="Times New Roman" w:hAnsi="Arial" w:cs="Arial"/>
            <w:color w:val="00466E"/>
            <w:spacing w:val="2"/>
            <w:sz w:val="21"/>
            <w:szCs w:val="21"/>
            <w:u w:val="single"/>
            <w:lang w:eastAsia="ru-RU"/>
          </w:rPr>
          <w:t>Законом Курганской области от 31 декабря 2004 года N 7 "О ежемесячном пособии на ребенка"</w:t>
        </w:r>
      </w:hyperlink>
      <w:r w:rsidRPr="001A47A2">
        <w:rPr>
          <w:rFonts w:ascii="Arial" w:eastAsia="Times New Roman" w:hAnsi="Arial" w:cs="Arial"/>
          <w:color w:val="2D2D2D"/>
          <w:spacing w:val="2"/>
          <w:sz w:val="21"/>
          <w:szCs w:val="21"/>
          <w:lang w:eastAsia="ru-RU"/>
        </w:rPr>
        <w:t> выплачивается ежемесячное пособие на ребенка.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Субсидии предоставляются Главным управлением образования Курганской области (далее - ГлавУО) в соответствии со сводной бюджетной росписью областного бюджета в пределах лимитов бюджетных обязательств, утвержденных в установленном порядке, ежемесячно, за исключением летнего периода.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Субсидии предоставляются при условии осуществления долевого финансирования за счет средств бюджетов муниципальных образований расходов на питание обучающихся муниципальных общеобразовательных организаций в размере: городские округа Курганской области - 50%, муниципальные районы Курганской области - 30%.</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br/>
        <w:t>6. Объем субсидии определяется по формуле:</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br/>
      </w:r>
      <w:r w:rsidRPr="001A47A2">
        <w:rPr>
          <w:rFonts w:ascii="Arial" w:eastAsia="Times New Roman" w:hAnsi="Arial" w:cs="Arial"/>
          <w:noProof/>
          <w:color w:val="2D2D2D"/>
          <w:spacing w:val="2"/>
          <w:sz w:val="21"/>
          <w:szCs w:val="21"/>
          <w:lang w:eastAsia="ru-RU"/>
        </w:rPr>
        <w:drawing>
          <wp:inline distT="0" distB="0" distL="0" distR="0" wp14:anchorId="6C80A142" wp14:editId="1DB7489B">
            <wp:extent cx="3171825" cy="209550"/>
            <wp:effectExtent l="0" t="0" r="9525" b="0"/>
            <wp:docPr id="1" name="Рисунок 1" descr="О ГОСУДАРСТВЕННОЙ ПРОГРАММЕ КУРГА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Й ПРОГРАММЕ КУРГАНСКОЙ ОБЛАСТИ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1825" cy="209550"/>
                    </a:xfrm>
                    <a:prstGeom prst="rect">
                      <a:avLst/>
                    </a:prstGeom>
                    <a:noFill/>
                    <a:ln>
                      <a:noFill/>
                    </a:ln>
                  </pic:spPr>
                </pic:pic>
              </a:graphicData>
            </a:graphic>
          </wp:inline>
        </w:drawing>
      </w:r>
      <w:r w:rsidRPr="001A47A2">
        <w:rPr>
          <w:rFonts w:ascii="Arial" w:eastAsia="Times New Roman" w:hAnsi="Arial" w:cs="Arial"/>
          <w:color w:val="2D2D2D"/>
          <w:spacing w:val="2"/>
          <w:sz w:val="21"/>
          <w:szCs w:val="21"/>
          <w:lang w:eastAsia="ru-RU"/>
        </w:rPr>
        <w:t> </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Sbi - объем субсидии на питание обучающихся первых классов, а также обучающихся из малоимущих семей i-го муниципального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Lbic - количество обучающихся первых классов, а также обучающихся из малоимущих семей i-го муниципального района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200 - плановое количество дето-дней питания обучающихся первых классов, а также обучающихся из малоимущих семей;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14,4 руб. - размер компенсации на питание в день на одного обучающегося первого класса, а также обучающегося из малоимущей семьи в муниципальных районах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Lbir - количество обучающихся первых классов, а также обучающихся из малоимущих семей i-го городского округа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10,8 руб. - размер компенсации на питание в день на одного обучающегося первого класса, а также обучающегося из малоимущей семьи в городских округах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7. Критериями отбора муниципальных образований для предоставления субсидий являются: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наличие муниципальных нормативных правовых актов, устанавливающих расходные обязательства органов местного самоуправления муниципальных образований (далее - органы местного самоуправления) по организации питания обучающихся муниципальных общеобразовательных организаций на соответствующий финансовый год;</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наличие муниципальных нормативных правовых актов, устанавливающих порядок обеспечения питанием за счет бюджетных ассигнований местных бюджетов обучающихся муниципальных общеобразовательных организаций из малоимущих семей;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наличие муниципальных программ, содержащих мероприятия по организации бесплатного питания обучающихся первых классов, а также обучающихся из малоимущих семей муниципальных общеобразовательных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8. Для получения субсидий в очередном финансовом году органы местного самоуправления представляют в ГлавУО заявку не позднее 1 июня текущего финансового года.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 заявке прилагаются: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муниципальная программа, содержащая мероприятия по организации бесплатного питания обучающихся первых классов, а также обучающихся из малоимущих семей муниципальных общеобразовательных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t>заверенная в установленном порядке выписка из решений органов местного самоуправления о местном бюджете, подтверждающая наличие расходных обязательств органов местного самоуправления по осуществлению долевого финансирования расходов на питание обучающихся муниципальных общеобразовательных организаций в размере, указанном в пункте 5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копия муниципального нормативного правового акта, устанавливающего порядок обеспечения питанием за счет бюджетных ассигнований местных бюджетов обучающихся муниципальных общеобразовательных организаций из малоимущих семей.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9. ГлавУО до 1 июля текущего финансового года рассматривает представленные органами местного самоуправления заявки и по итогам рассмотрения не позднее 1 августа текущего года направляет в Финансовое управление Курганской области информацию об итогах отбора муниципальных образований для предоставления субсидий и о прогнозной численности обучающихся первых классов, а также обучающихся из малоимущих семей муниципальных общеобразовательных организаций на очередной финансовый год, определяемой на основании данных статистической отчетности о числе зарегистрированных родившихся и о численности населения с денежными доходами ниже величины прожиточного минимума.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10. ГлавУО ежемесячно, в срок до 10-го числа месяца, за который предоставляется субсидия, за исключением летнего периода, осуществляет перечисление субсидий в бюджеты муниципальных образований на счета территориальных органов Федерального казначейства, открытые для кассового обслуживания исполнения местных бюджетов.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11. Учет операций по использованию средств, полученных в виде субсидий, осуществляется на лицевых счетах получателей средств местных бюджетов, открытых уполномоченным органам местного самоуправления в территориальных органах Федерального казначейства при осуществлении кассового обслуживания исполнения местных бюджетов.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12. Органы местного самоуправления ежемесячно, в срок до 7-го числа месяца, следующего за отчетным, за исключением летнего периода, представляют в Главное управление образования Курганской области отчет о расходовании субсидий и выполнении условий долевого финансирования расходов на питание обучающихся муниципальных общеобразовательных организаций (далее - отчет о расходовании субсидий) по форме, установленной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13. Органы местного самоуправления, осуществляющие управление в сфере образования, не позднее 1 февраля и 1 октября текущего года представляют в Главное управление образования Курганской области информацию о численности обучающихся первых классов, а также обучающихся из малоимущих семей муниципальных общеобразовательных организаций по состоянию на 20 января и 20 сентября текущего года соответственно.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14. Субсидии носят целевой характер и не могут быть использованы на другие цели. Получатели субсидий обеспечивают использование субсидий в соответствии с их целевым назначением.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br/>
        <w:t>15. Контроль за целевым использованием субсидий осуществляют ГлавУО и Финансовое управление Курганской области.</w:t>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Приложение 2. ПОРЯДОК ПРЕДОСТАВЛЕНИЯ И РАСХОДОВАНИЯ СУБСИДИЙ МЕСТНЫМ БЮДЖЕТАМ ИЗ ОБЛАСТНОГО БЮДЖЕТА НА ПОДДЕРЖКУ РАЗВИТИЯ МУНИЦИПАЛЬНЫХ ОБРАЗОВАТЕЛЬНЫХ ОРГАНИЗАЦИЙ, РЕАЛИЗУЮЩИХ ПРОГРАММУ ДОШКОЛЬНОГО ОБРАЗОВАНИЯ</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Приложение 2</w:t>
      </w:r>
      <w:r w:rsidRPr="001A47A2">
        <w:rPr>
          <w:rFonts w:ascii="Arial" w:eastAsia="Times New Roman" w:hAnsi="Arial" w:cs="Arial"/>
          <w:color w:val="2D2D2D"/>
          <w:spacing w:val="2"/>
          <w:sz w:val="21"/>
          <w:szCs w:val="21"/>
          <w:lang w:eastAsia="ru-RU"/>
        </w:rPr>
        <w:br/>
        <w:t>к государственной Программе</w:t>
      </w:r>
      <w:r w:rsidRPr="001A47A2">
        <w:rPr>
          <w:rFonts w:ascii="Arial" w:eastAsia="Times New Roman" w:hAnsi="Arial" w:cs="Arial"/>
          <w:color w:val="2D2D2D"/>
          <w:spacing w:val="2"/>
          <w:sz w:val="21"/>
          <w:szCs w:val="21"/>
          <w:lang w:eastAsia="ru-RU"/>
        </w:rPr>
        <w:br/>
        <w:t>Курганской области</w:t>
      </w:r>
      <w:r w:rsidRPr="001A47A2">
        <w:rPr>
          <w:rFonts w:ascii="Arial" w:eastAsia="Times New Roman" w:hAnsi="Arial" w:cs="Arial"/>
          <w:color w:val="2D2D2D"/>
          <w:spacing w:val="2"/>
          <w:sz w:val="21"/>
          <w:szCs w:val="21"/>
          <w:lang w:eastAsia="ru-RU"/>
        </w:rPr>
        <w:br/>
        <w:t>"Развитие образования и реализация</w:t>
      </w:r>
      <w:r w:rsidRPr="001A47A2">
        <w:rPr>
          <w:rFonts w:ascii="Arial" w:eastAsia="Times New Roman" w:hAnsi="Arial" w:cs="Arial"/>
          <w:color w:val="2D2D2D"/>
          <w:spacing w:val="2"/>
          <w:sz w:val="21"/>
          <w:szCs w:val="21"/>
          <w:lang w:eastAsia="ru-RU"/>
        </w:rPr>
        <w:br/>
        <w:t>государственной молодежной политики"</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55"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1. Порядок предоставления и расходования субсидий местным бюджетам из областного бюджета на поддержку развития муниципальных образовательных организаций, реализующих программу дошкольного образования (далее - Порядок), определяет цели и условия предоставления и расходования субсидий местным бюджетам из областного бюджета на поддержку развития муниципальных образовательных организаций, реализующих программу дошкольного образования (далее - субсидии), а также критерии отбора муниципальных районов и городских округов Курганской области (далее - муниципальные образования) для предоставления субсидий.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Субсидии предоставляются бюджетам муниципальных образований в целях софинансирования расходов, направленных на проведение ремонтных работ и оснащение дополнительно открытых мест и (или) групп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Субсидии предоставляются Главным управлением образования Курганской области (далее - ГлавУО) в соответствии со сводной бюджетной росписью областного бюджета в пределах лимитов бюджетных обязательств, утвержденных в установленном порядке на указанные цели.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Объем субсидии определяется по следующей формуле:</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lastRenderedPageBreak/>
        <w:br/>
      </w:r>
      <w:r w:rsidRPr="001A47A2">
        <w:rPr>
          <w:rFonts w:ascii="Arial" w:eastAsia="Times New Roman" w:hAnsi="Arial" w:cs="Arial"/>
          <w:noProof/>
          <w:color w:val="2D2D2D"/>
          <w:spacing w:val="2"/>
          <w:sz w:val="21"/>
          <w:szCs w:val="21"/>
          <w:lang w:eastAsia="ru-RU"/>
        </w:rPr>
        <w:drawing>
          <wp:inline distT="0" distB="0" distL="0" distR="0" wp14:anchorId="1B691DE1" wp14:editId="2AAC03BA">
            <wp:extent cx="2781300" cy="400050"/>
            <wp:effectExtent l="0" t="0" r="0" b="0"/>
            <wp:docPr id="2" name="Рисунок 2" descr="О ГОСУДАРСТВЕННОЙ ПРОГРАММЕ КУРГА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ГОСУДАРСТВЕННОЙ ПРОГРАММЕ КУРГАНСКОЙ ОБЛАСТИ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81300" cy="400050"/>
                    </a:xfrm>
                    <a:prstGeom prst="rect">
                      <a:avLst/>
                    </a:prstGeom>
                    <a:noFill/>
                    <a:ln>
                      <a:noFill/>
                    </a:ln>
                  </pic:spPr>
                </pic:pic>
              </a:graphicData>
            </a:graphic>
          </wp:inline>
        </w:drawing>
      </w:r>
      <w:r w:rsidRPr="001A47A2">
        <w:rPr>
          <w:rFonts w:ascii="Arial" w:eastAsia="Times New Roman" w:hAnsi="Arial" w:cs="Arial"/>
          <w:color w:val="2D2D2D"/>
          <w:spacing w:val="2"/>
          <w:sz w:val="21"/>
          <w:szCs w:val="21"/>
          <w:lang w:eastAsia="ru-RU"/>
        </w:rPr>
        <w:t> </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Sido - объем субсидии i-му муниципальному образованию;</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25 тыс. руб. - объем средств, выделяемых местному бюджету из областного бюджета на одно дополнительно открытое место в муниципальной дошкольной образовательной организации;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дополнительно открытых мест в муниципальных дошкольных образовательных организациях;</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30 тыс. руб. - объем средств, выделяемых местному бюджету из областного бюджета на одно дополнительно открытое место в муниципальной общеобразовательной организации, осуществляющей образовательную деятельность по реализации образовательных программ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дополнительно открытых мест в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350 тыс. руб. - объем средств, выделяемых местному бюджету из областного бюджета на одну дополнительно открытую в муниципальной дошкольной образовательной организации и муниципальной общеобразовательной организации, осуществляющей образовательную деятельность по реализации образовательных программ дошкольного образования, группу на 20 мест;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дополнительно открытых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 групп на 20 мест;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500 тыс. руб. - объем средств, выделяемых местному бюджету из областного бюджета на одну дополнительно открытую в муниципальной дошкольной образовательной организации и муниципальной общеобразовательной организации, осуществляющей образовательную деятельность по реализации образовательных программ дошкольного образования, группу на 25 мест;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дополнительно открытых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 групп на 25 мест.</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Предоставление субсидий осуществляется ГлавУО при условии заключения с органами местного самоуправления муниципальных образований (далее - органы местного самоуправления) соглашений о предоставлении субсидий по форме, утверждаемой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br/>
        <w:t>6. В соглашении о предоставлении субсидии предусматриваются следующие условия: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целевое назначение предоставления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срок перечисления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размер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размер средств бюджета муниципального образования, выделяемых на осуществление долевого финансирования расходов на открытие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 дополнительных мест и (или) групп.</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7. Критериями отбора муниципальных образований для предоставления субсидий являются: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наличие муниципальных нормативных правовых актов, устанавливающих расходные обязательства органов местного самоуправления на открытие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 дополнительных мест и (или) групп на соответствующий финансовый год;</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осуществление долевого финансирования за счет средств бюджетов муниципальных образований расходов на открытие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 дополнительных мест и (или) групп в размере: городские округа Курганской области - не менее 50% предоставляемой субсидии, муниципальные районы Курганской области - не менее 30% предоставляемой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наличие муниципальных программ, содержащих мероприятия по открытию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 дополнительных мест и (или) групп.</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8. Субсидии предоставляются на основании заявок органов местного самоуправления, представленных в ГлавУО не позднее 1 апреля текущего года.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 заявке прилагаются: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муниципальная программа, содержащая мероприятия по открытию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w:t>
      </w:r>
      <w:r w:rsidRPr="001A47A2">
        <w:rPr>
          <w:rFonts w:ascii="Arial" w:eastAsia="Times New Roman" w:hAnsi="Arial" w:cs="Arial"/>
          <w:color w:val="2D2D2D"/>
          <w:spacing w:val="2"/>
          <w:sz w:val="21"/>
          <w:szCs w:val="21"/>
          <w:lang w:eastAsia="ru-RU"/>
        </w:rPr>
        <w:lastRenderedPageBreak/>
        <w:t>образовательных программ дошкольного образования, дополнительных мест и (или) групп;</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заверенная в установленном порядке выписка из решений органов местного самоуправления о местном бюджете, подтверждающая наличие расходных обязательств органов местного самоуправления по осуществлению долевого финансирования расходов на открытие в муниципальных дошкольных образовательных организациях и муниципальных общеобразовательных организациях, осуществляющих образовательную деятельность по реализации образовательных программ дошкольного образования, дополнительных мест и (или) групп в размере, указанном в подпункте 2 пункта 7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9. По результатам рассмотрения заявок органов местного самоуправления ГлавУО не позднее 10 апреля текущего года готовит проект постановления Правительства Курганской области о распределении субсидий между муниципальными образованиями.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10. После принятия Правительством Курганской области постановления о распределении субсидий между муниципальными образованиями ГлавУО в течение 3 рабочих дней заключает с органами местного самоуправления соглашения, предусмотренные пунктом 5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11. Перечисленные ГлавУО субсидии зачисляются в местные бюджеты на счета территориальных органов Федерального казначейства, открытые для кассового обслуживания исполнения местных бюджетов.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12. Субсидии носят целевой характер и не могут быть использованы на другие цели.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13. Контроль за целевым использованием субсидий осуществляют ГлавУО и Финансовое управление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Приложение 3. ПОРЯДОК ПРЕДОСТАВЛЕНИЯ И РАСХОДОВАНИЯ СУБСИДИЙ МЕСТНЫМ БЮДЖЕТАМ ИЗ ОБЛАСТНОГО БЮДЖЕТА НА ПРИОБРЕТЕНИЕ ШКОЛЬНЫХ АВТОБУСОВ</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Приложение 3</w:t>
      </w:r>
      <w:r w:rsidRPr="001A47A2">
        <w:rPr>
          <w:rFonts w:ascii="Arial" w:eastAsia="Times New Roman" w:hAnsi="Arial" w:cs="Arial"/>
          <w:color w:val="2D2D2D"/>
          <w:spacing w:val="2"/>
          <w:sz w:val="21"/>
          <w:szCs w:val="21"/>
          <w:lang w:eastAsia="ru-RU"/>
        </w:rPr>
        <w:br/>
        <w:t>к государственной Программе</w:t>
      </w:r>
      <w:r w:rsidRPr="001A47A2">
        <w:rPr>
          <w:rFonts w:ascii="Arial" w:eastAsia="Times New Roman" w:hAnsi="Arial" w:cs="Arial"/>
          <w:color w:val="2D2D2D"/>
          <w:spacing w:val="2"/>
          <w:sz w:val="21"/>
          <w:szCs w:val="21"/>
          <w:lang w:eastAsia="ru-RU"/>
        </w:rPr>
        <w:br/>
        <w:t>Курганской области</w:t>
      </w:r>
      <w:r w:rsidRPr="001A47A2">
        <w:rPr>
          <w:rFonts w:ascii="Arial" w:eastAsia="Times New Roman" w:hAnsi="Arial" w:cs="Arial"/>
          <w:color w:val="2D2D2D"/>
          <w:spacing w:val="2"/>
          <w:sz w:val="21"/>
          <w:szCs w:val="21"/>
          <w:lang w:eastAsia="ru-RU"/>
        </w:rPr>
        <w:br/>
        <w:t>"Развитие образования и реализация</w:t>
      </w:r>
      <w:r w:rsidRPr="001A47A2">
        <w:rPr>
          <w:rFonts w:ascii="Arial" w:eastAsia="Times New Roman" w:hAnsi="Arial" w:cs="Arial"/>
          <w:color w:val="2D2D2D"/>
          <w:spacing w:val="2"/>
          <w:sz w:val="21"/>
          <w:szCs w:val="21"/>
          <w:lang w:eastAsia="ru-RU"/>
        </w:rPr>
        <w:br/>
        <w:t>государственной молодежной политики"</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57"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23.06.2015 N 195</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 xml:space="preserve">1. Порядок предоставления и расходования субсидий местным бюджетам из областного бюджета на приобретение школьных автобусов (далее - Порядок) определяет цели и условия предоставления и расходования субсидий местным бюджетам из областного </w:t>
      </w:r>
      <w:r w:rsidRPr="001A47A2">
        <w:rPr>
          <w:rFonts w:ascii="Arial" w:eastAsia="Times New Roman" w:hAnsi="Arial" w:cs="Arial"/>
          <w:color w:val="2D2D2D"/>
          <w:spacing w:val="2"/>
          <w:sz w:val="21"/>
          <w:szCs w:val="21"/>
          <w:lang w:eastAsia="ru-RU"/>
        </w:rPr>
        <w:lastRenderedPageBreak/>
        <w:t>бюджета на приобретение школьных автобусов (далее -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Субсидии предоставляются бюджетам муниципальных районов и городских округов Курганской области (далее - муниципальные образования) в целях софинансирования расходов, направленных на приобретение школьных автобусов для подвоза обучающихся в муниципальные общеобразовательные организации.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Субсидии предоставляются бюджетам муниципальных образований при условии осуществления долевого финансирования за счет средств бюджетов муниципальных образований расходов на приобретение школьных автобусов для подвоза обучающихся в муниципальные общеобразовательные организации в размере не менее 1% предоставляемой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Субсидии предоставляются ГлавУО в соответствии со сводной бюджетной росписью областного бюджета в пределах лимитов бюджетных обязательств, утвержденных в установленном порядке на указанные цели.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Объем субсидии определяется по формуле:</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Cia = (Pa/Na) x Nia, где:</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Cia - объем субсидии на приобретение школьных автобусов i-му муниципальному образованию;</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Pa - расходы областного бюджета на предоставление субсидии на приобретение школьных автобусов в текущем финансовом году;</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Na - количество школьных автобусов, которые планируется приобрести в муниципальных образованиях, определяемое на основании заявок органов местного самоуправления;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Nia - количество автобусов, которые планируется приобрести в i-м муниципальном образовании, определяемое на основании заявок органов местного самоуправления.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Критериями отбора муниципальных образований для предоставления субсидий являются: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наличие муниципальных нормативных правовых актов, устанавливающих расходные обязательства органов местного самоуправления муниципальных образований (далее - органы местного самоуправления) по организации подвоза обучающихся в муниципальные общеобразовательные организации на соответствующий финансовый год;</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наличие муниципальных программ, содержащих мероприятия по организации подвоза обучающихся в муниципальные общеобразовательные организации.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7. Для получения субсидии органы местного самоуправления не позднее 1 апреля текущего года представляют в ГлавУО заявку на получение субсидии, к которой прилагаются: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1) информация о потребности в приобретении школьных автобусов для подвоза обучающихся в муниципальные общеобразовательные организации, с указанием причины </w:t>
      </w:r>
      <w:r w:rsidRPr="001A47A2">
        <w:rPr>
          <w:rFonts w:ascii="Arial" w:eastAsia="Times New Roman" w:hAnsi="Arial" w:cs="Arial"/>
          <w:color w:val="2D2D2D"/>
          <w:spacing w:val="2"/>
          <w:sz w:val="21"/>
          <w:szCs w:val="21"/>
          <w:lang w:eastAsia="ru-RU"/>
        </w:rPr>
        <w:lastRenderedPageBreak/>
        <w:t>потребности и количества автобусов, которое требуется приобрести;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заверенная в установленном порядке выписка из решения представительного органа муниципального образования о местном бюджете на соответствующий финансовый год, подтверждающая наличие расходных обязательств органов местного самоуправления по осуществлению долевого финансирования расходов на приобретение школьных автобусов для подвоза обучающихся в муниципальные общеобразовательные организации в размере, указанном в пункте 3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муниципальная программа, содержащая мероприятия по организации подвоза обучающихся в муниципальные общеобразовательные организации.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8. В целях отбора муниципальных образований для предоставления субсидий ГлавУО создает комиссию по отбору муниципальных образований для предоставления субсидий местным бюджетам из областного бюджета на приобретение школьных автобусов (далее - Комиссия) и утверждает ее состав и порядок деятельности.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9. Комиссия в срок до 7 апреля текущего года осуществляет рассмотрение заявок органов местного самоуправления и прилагаемых к ним документов и сведений в соответствии с критериями, установленными пунктом 6, и при соблюдении условия, указанного в пункте 3 настоящего Порядка, и принимает по результатам рассмотрения решение об итогах отбора муниципальных образований для предоставления субсидий, которое носит рекомендательный характер.</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10. На основании решения Комиссии ГлавУО не позднее 10 апреля текущего года готовит проект постановления Правительства Курганской области о распределении субсидий между муниципальными образованиями.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11. После принятия Правительством Курганской области постановления о распределении субсидий между муниципальными образованиями ГлавУО в течение 3 рабочих дней заключает с органами местного самоуправления соглашения о предоставлении субсидий по форме, утверждаемой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12. В соглашении о предоставлении субсидии предусматриваются следующие условия: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целевое назначение предоставления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срок перечисления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размер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размер средств бюджета муниципального образования, выделяемых на осуществление долевого финансирования расходов на приобретение школьных автобусов для подвоза обучающихся в муниципальные общеобразовательные организации.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13. Перечисленные ГлавУО субсидии зачисляются в местные бюджеты на счета </w:t>
      </w:r>
      <w:r w:rsidRPr="001A47A2">
        <w:rPr>
          <w:rFonts w:ascii="Arial" w:eastAsia="Times New Roman" w:hAnsi="Arial" w:cs="Arial"/>
          <w:color w:val="2D2D2D"/>
          <w:spacing w:val="2"/>
          <w:sz w:val="21"/>
          <w:szCs w:val="21"/>
          <w:lang w:eastAsia="ru-RU"/>
        </w:rPr>
        <w:lastRenderedPageBreak/>
        <w:t>территориальных органов Федерального казначейства, открытые для кассового обслуживания исполнения местных бюджетов.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14. Субсидии носят целевой характер и не могут быть использованы на другие цели.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15. Органы местного самоуправления в срок до 1 октября текущего года представляют в ГлавУО отчет о расходовании субсидий и выполнении условий долевого финансирования расходов, направленных на приобретение школьных автобусов для подвоза обучающихся в муниципальные общеобразовательные организации, по форме, утверждаемой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16. Контроль за целевым использованием субсидий осуществляют ГлавУО и Финансовое управление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Приложение 4. ПОРЯДОК ПРЕДОСТАВЛЕНИЯ И РАСХОДОВАНИЯ СУБСИДИЙ, ВЫДЕЛЯЕМЫХ ИЗ ОБЛАСТНОГО БЮДЖЕТА МЕСТНЫМ БЮДЖЕТАМ НА СОЗДАНИЕ В ОБЩЕОБРАЗОВАТЕЛЬНЫХ ОРГАНИЗАЦИЯХ, РАСПОЛОЖЕННЫХ В СЕЛЬСКОЙ МЕСТНОСТИ КУРГАНСКОЙ ОБЛАСТИ, УСЛОВИЙ ДЛЯ ЗАНЯТИЯ ФИЗИЧЕСКОЙ ...</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Приложение 4</w:t>
      </w:r>
      <w:r w:rsidRPr="001A47A2">
        <w:rPr>
          <w:rFonts w:ascii="Arial" w:eastAsia="Times New Roman" w:hAnsi="Arial" w:cs="Arial"/>
          <w:color w:val="2D2D2D"/>
          <w:spacing w:val="2"/>
          <w:sz w:val="21"/>
          <w:szCs w:val="21"/>
          <w:lang w:eastAsia="ru-RU"/>
        </w:rPr>
        <w:br/>
        <w:t>к государственной Программе</w:t>
      </w:r>
      <w:r w:rsidRPr="001A47A2">
        <w:rPr>
          <w:rFonts w:ascii="Arial" w:eastAsia="Times New Roman" w:hAnsi="Arial" w:cs="Arial"/>
          <w:color w:val="2D2D2D"/>
          <w:spacing w:val="2"/>
          <w:sz w:val="21"/>
          <w:szCs w:val="21"/>
          <w:lang w:eastAsia="ru-RU"/>
        </w:rPr>
        <w:br/>
        <w:t>Курганской области</w:t>
      </w:r>
      <w:r w:rsidRPr="001A47A2">
        <w:rPr>
          <w:rFonts w:ascii="Arial" w:eastAsia="Times New Roman" w:hAnsi="Arial" w:cs="Arial"/>
          <w:color w:val="2D2D2D"/>
          <w:spacing w:val="2"/>
          <w:sz w:val="21"/>
          <w:szCs w:val="21"/>
          <w:lang w:eastAsia="ru-RU"/>
        </w:rPr>
        <w:br/>
        <w:t>"Развитие образования и реализация</w:t>
      </w:r>
      <w:r w:rsidRPr="001A47A2">
        <w:rPr>
          <w:rFonts w:ascii="Arial" w:eastAsia="Times New Roman" w:hAnsi="Arial" w:cs="Arial"/>
          <w:color w:val="2D2D2D"/>
          <w:spacing w:val="2"/>
          <w:sz w:val="21"/>
          <w:szCs w:val="21"/>
          <w:lang w:eastAsia="ru-RU"/>
        </w:rPr>
        <w:br/>
        <w:t>государственной молодежной политики"</w:t>
      </w:r>
    </w:p>
    <w:p w:rsidR="001A47A2" w:rsidRPr="001A47A2" w:rsidRDefault="001A47A2" w:rsidP="001A47A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47A2">
        <w:rPr>
          <w:rFonts w:ascii="Arial" w:eastAsia="Times New Roman" w:hAnsi="Arial" w:cs="Arial"/>
          <w:color w:val="3C3C3C"/>
          <w:spacing w:val="2"/>
          <w:sz w:val="31"/>
          <w:szCs w:val="31"/>
          <w:lang w:eastAsia="ru-RU"/>
        </w:rPr>
        <w:t>ПОРЯДОК ПРЕДОСТАВЛЕНИЯ И РАСХОДОВАНИЯ СУБСИДИЙ, ВЫДЕЛЯЕМЫХ ИЗ ОБЛАСТНОГО БЮДЖЕТА МЕСТНЫМ БЮДЖЕТАМ НА СОЗДАНИЕ В ОБЩЕОБРАЗОВАТЕЛЬНЫХ ОРГАНИЗАЦИЯХ, РАСПОЛОЖЕННЫХ В СЕЛЬСКОЙ МЕСТНОСТИ КУРГАНСКОЙ ОБЛАСТИ, УСЛОВИЙ ДЛЯ ЗАНЯТИЯ ФИЗИЧЕСКОЙ КУЛЬТУРОЙ И СПОРТОМ</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 редакции </w:t>
      </w:r>
      <w:hyperlink r:id="rId58" w:history="1">
        <w:r w:rsidRPr="001A47A2">
          <w:rPr>
            <w:rFonts w:ascii="Arial" w:eastAsia="Times New Roman" w:hAnsi="Arial" w:cs="Arial"/>
            <w:color w:val="00466E"/>
            <w:spacing w:val="2"/>
            <w:sz w:val="21"/>
            <w:szCs w:val="21"/>
            <w:u w:val="single"/>
            <w:lang w:eastAsia="ru-RU"/>
          </w:rPr>
          <w:t>Постановления Правительства Курганской области от 29.06.2015 N 201</w:t>
        </w:r>
      </w:hyperlink>
      <w:r w:rsidRPr="001A47A2">
        <w:rPr>
          <w:rFonts w:ascii="Arial" w:eastAsia="Times New Roman" w:hAnsi="Arial" w:cs="Arial"/>
          <w:color w:val="2D2D2D"/>
          <w:spacing w:val="2"/>
          <w:sz w:val="21"/>
          <w:szCs w:val="21"/>
          <w:lang w:eastAsia="ru-RU"/>
        </w:rPr>
        <w:t>)</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 xml:space="preserve">1. Порядок предоставления и расходования субсидий, выделяемых из областного бюджета местным бюджетам на создание в общеобразовательных организациях, расположенных в сельской местности Курганской области, условий для занятия физической культурой и спортом (далее - Порядок), определяет цели и условия предоставления и расходования субсидий местным бюджетам из областного бюджета на создание в общеобразовательных организациях, расположенных в сельской местности Курганской области, условий для занятия физической культурой и спортом, в том числе за счет субсидии, полученной из </w:t>
      </w:r>
      <w:r w:rsidRPr="001A47A2">
        <w:rPr>
          <w:rFonts w:ascii="Arial" w:eastAsia="Times New Roman" w:hAnsi="Arial" w:cs="Arial"/>
          <w:color w:val="2D2D2D"/>
          <w:spacing w:val="2"/>
          <w:sz w:val="21"/>
          <w:szCs w:val="21"/>
          <w:lang w:eastAsia="ru-RU"/>
        </w:rPr>
        <w:lastRenderedPageBreak/>
        <w:t>федерального бюджета (далее - субсидии), а также критерии отбора муниципальных районов и городских округов Курганской области (далее - муниципальные образования) для предоставления субсидий.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Субсидии предоставляются бюджетам муниципальных образований в целях софинансирования расходов, направленных на реализацию мероприятий по созданию в общеобразовательных организациях, расположенных в сельской местности Курганской области, условий для занятия физической культурой и спортом (далее - мероприятия), в том числе:</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проведение капитального ремонта спортивных залов общеобразовательных организаций, расположенных в сельской местности;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перепрофилирование имеющихся аудиторий под спортивные залы для занятия физической культурой и спортом;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оснащение спортивным инвентарем и оборудованием;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развитие спортивных клубов;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строительство открытых плоскостных сооружений.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Субсидии предоставляются Главным управлением образования Курганской области (далее - ГлавУО) в соответствии со сводной бюджетной росписью областного бюджета в пределах лимитов бюджетных обязательств, утвержденных в установленном порядке на указанные цели.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Объем субсидии определяется по следующей формуле:</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br/>
      </w:r>
      <w:r w:rsidRPr="001A47A2">
        <w:rPr>
          <w:rFonts w:ascii="Arial" w:eastAsia="Times New Roman" w:hAnsi="Arial" w:cs="Arial"/>
          <w:noProof/>
          <w:color w:val="2D2D2D"/>
          <w:spacing w:val="2"/>
          <w:sz w:val="21"/>
          <w:szCs w:val="21"/>
          <w:lang w:eastAsia="ru-RU"/>
        </w:rPr>
        <w:drawing>
          <wp:inline distT="0" distB="0" distL="0" distR="0" wp14:anchorId="2417B8E2" wp14:editId="3D1C866D">
            <wp:extent cx="4543425" cy="200025"/>
            <wp:effectExtent l="0" t="0" r="9525" b="9525"/>
            <wp:docPr id="3" name="Рисунок 3" descr="О ГОСУДАРСТВЕННОЙ ПРОГРАММЕ КУРГА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ГОСУДАРСТВЕННОЙ ПРОГРАММЕ КУРГАНСКОЙ ОБЛАСТИ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43425" cy="200025"/>
                    </a:xfrm>
                    <a:prstGeom prst="rect">
                      <a:avLst/>
                    </a:prstGeom>
                    <a:noFill/>
                    <a:ln>
                      <a:noFill/>
                    </a:ln>
                  </pic:spPr>
                </pic:pic>
              </a:graphicData>
            </a:graphic>
          </wp:inline>
        </w:drawing>
      </w:r>
      <w:r w:rsidRPr="001A47A2">
        <w:rPr>
          <w:rFonts w:ascii="Arial" w:eastAsia="Times New Roman" w:hAnsi="Arial" w:cs="Arial"/>
          <w:color w:val="2D2D2D"/>
          <w:spacing w:val="2"/>
          <w:sz w:val="21"/>
          <w:szCs w:val="21"/>
          <w:lang w:eastAsia="ru-RU"/>
        </w:rPr>
        <w:t> </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 объем субсидии i-му муниципальному образованию;</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Р1 - общий объем расходов, согласованный с Министерством образования и науки Российской Федерации по мероприятию, указанному в подпункте 1 пункта 2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Р2 - общий объем расходов, согласованный с Министерством образования и науки Российской Федерации по мероприятию, указанному в подпункте 2 пункта 2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Р3 - общий объем расходов, согласованный с Министерством образования и науки Российской Федерации по мероприятию, указанному в подпункте 3 пункта 2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Р4 - общий объем расходов, согласованный с Министерством образования и науки Российской Федерации по мероприятию, указанному в подпункте 4 пункта 2 настоящего </w:t>
      </w:r>
      <w:r w:rsidRPr="001A47A2">
        <w:rPr>
          <w:rFonts w:ascii="Arial" w:eastAsia="Times New Roman" w:hAnsi="Arial" w:cs="Arial"/>
          <w:color w:val="2D2D2D"/>
          <w:spacing w:val="2"/>
          <w:sz w:val="21"/>
          <w:szCs w:val="21"/>
          <w:lang w:eastAsia="ru-RU"/>
        </w:rPr>
        <w:lastRenderedPageBreak/>
        <w:t>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Р5 - общий объем расходов, согласованный с Министерством образования и науки Российской Федерации по мероприятию, указанному в подпункте 5 пункта 2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О1 - общее количество общеобразовательных организаций, в которых реализуется мероприятие, указанное в подпункте 1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О2 - общее количество общеобразовательных организаций, в которых реализуется мероприятие, указанное в подпункте 2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О3 - общее количество общеобразовательных организаций, в которых реализуется мероприятие, указанное в подпункте 3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О4 - общее количество общеобразовательных организаций, в которых реализуется мероприятие, указанное в подпункте 4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О5 - общее количество общеобразовательных организаций, в которых реализуется мероприятие, указанное в подпункте 5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муниципальных общеобразовательных организаций, в которых реализуется мероприятие, указанное в подпункте 1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муниципальных общеобразовательных организаций, в которых реализуется мероприятие, указанное в подпункте 2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муниципальных общеобразовательных организаций, в которых реализуется мероприятие, указанное в подпункте 3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муниципальных общеобразовательных организаций, в которых реализуется мероприятие, указанное в подпункте 4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количество муниципальных общеобразовательных организаций, в которых реализуется мероприятие, указанное в подпункте 5 пункта 2 настоящего Порядка, и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Критериями отбора муниципальных образований для предоставления субсидий являются: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наличие в местных бюджетах бюджетных ассигнований на реализацию мероприятий;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наличие заявки на реализацию мероприятий, указанных в пункте 2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3) наличие решения органов местного самоуправления муниципальных образований (далее - органы местного самоуправления) об утверждении муниципальной программы по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w:t>
      </w:r>
      <w:r w:rsidRPr="001A47A2">
        <w:rPr>
          <w:rFonts w:ascii="Arial" w:eastAsia="Times New Roman" w:hAnsi="Arial" w:cs="Arial"/>
          <w:color w:val="2D2D2D"/>
          <w:spacing w:val="2"/>
          <w:sz w:val="21"/>
          <w:szCs w:val="21"/>
          <w:lang w:eastAsia="ru-RU"/>
        </w:rPr>
        <w:lastRenderedPageBreak/>
        <w:t>спортом в муниципальном образовании за счет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принятие органами местного самоуправления обязательства по обеспечению достижения показателей результативности предоставления субсидии на создание в общеобразовательных организациях, расположенных в сельской местности, условий для занятия физической культурой и спортом, в том числе:</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отремонтированы спортивные залы;</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перепрофилированы имеющиеся аудитории под спортивные залы для занятия физической культурой;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которые оснащены спортивным инвентарем и оборудованием;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созданы условия для развития школьных спортивных клубов;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построены открытые плоскостные спортивные сооружения;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обеспечение доли учащихся, занимающихся физической культурой и спортом во внеурочное время;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представление списка муниципальных общеобразовательных организаций, которым планируется предоставление средств за счет средств субсидии на реализацию мероприятия;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представление копий сметных расчетов стоимости капитального ремонта и копий заключений о сметной стоимости на капитальный ремонт спортивных залов муниципальных общеобразовательных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7) перечень муниципальных общеобразовательных организаций, расположенных в сельской местности, для которых планируется приобретение спортивного инвентаря, и перечень спортивного инвентаря и оборудования, необходимого для оснащения спортивного зала.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Для получения субсидий в очередном финансовом году органы местного самоуправления представляют заявки в ГлавУО не позднее 1 апреля текущего финансового года.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 заявке прилагаются следующие документы:</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муниципальная программа, содержащая мероприятия по созданию в общеобразовательных организациях, расположенных в сельской местности, условий для занятия физической культурой и спортом в муниципальном образовании;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2) заверенная в установленном порядке выписка из решений органов местного самоуправления о местном бюджете, подтверждающая наличие расходных обязательств </w:t>
      </w:r>
      <w:r w:rsidRPr="001A47A2">
        <w:rPr>
          <w:rFonts w:ascii="Arial" w:eastAsia="Times New Roman" w:hAnsi="Arial" w:cs="Arial"/>
          <w:color w:val="2D2D2D"/>
          <w:spacing w:val="2"/>
          <w:sz w:val="21"/>
          <w:szCs w:val="21"/>
          <w:lang w:eastAsia="ru-RU"/>
        </w:rPr>
        <w:lastRenderedPageBreak/>
        <w:t>органов местного самоуправления по осуществлению долевого финансирования расходов по созданию в общеобразовательных организациях, расположенных в сельской местности, условий для занятия физической культурой и спортом в муниципальном образовании;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официально заверенные копии документов, подтверждающих принятие органами местного самоуправления обязательства по обеспечению достижения показателей результативности предоставления субсидии на создание в общеобразовательных организациях, расположенных в сельской местности, условий для занятия физической культурой и спортом, в том числе:</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отремонтированы спортивные залы;</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перепрофилированы имеющиеся аудитории под спортивные залы для занятия физической культурой;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которые оснащены спортивным инвентарем и оборудованием;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созданы условия для развития школьных спортивных клубов;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количество организаций, в которых построены открытые плоскостные спортивные сооружения;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обеспечение доли учащихся, занимающихся физической культурой и спортом во внеурочное время;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список муниципальных общеобразовательных организаций, которым планируется предоставление средств за счет средств субсидии на реализацию мероприятия;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официально заверенные копии сметных расчетов стоимости капитального ремонта и копии заключений о сметной стоимости на капитальный ремонт спортивных залов муниципальных общеобразовательных организаций;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перечень муниципальных общеобразовательных организаций, расположенных в сельской местности, для которых планируется приобретение спортивного инвентаря, и перечень спортивного инвентаря и оборудования, необходимого для оснащения спортивного зала.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ГлавУО до 1 мая текущего финансового года рассматривает представленные органами местного самоуправления заявки, приложенные к ним документы и по итогам их рассмотрения в течение 5 рабочих дней готовит проект постановления Правительства Курганской области о распределении субсидий между соответствующими муниципальными образованиями.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7. В течение 5 рабочих дней после принятия Правительством Курганской области постановления о распределении субсидий между муниципальными образованиями ГлавУО заключает с органами местного самоуправления соглашения о предоставлении субсидии по </w:t>
      </w:r>
      <w:r w:rsidRPr="001A47A2">
        <w:rPr>
          <w:rFonts w:ascii="Arial" w:eastAsia="Times New Roman" w:hAnsi="Arial" w:cs="Arial"/>
          <w:color w:val="2D2D2D"/>
          <w:spacing w:val="2"/>
          <w:sz w:val="21"/>
          <w:szCs w:val="21"/>
          <w:lang w:eastAsia="ru-RU"/>
        </w:rPr>
        <w:lastRenderedPageBreak/>
        <w:t>форме, утверждаемой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8. В соглашении предусматриваются следующие положения: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наличие в муниципальном образовании нормативного правового акта, устанавливающего расходные обязательства органов местного самоуправления по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в муниципальном образовании;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целевое назначение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размер субсидии и сроки ее предоставления, а также условия ее предоставления, использования и возврата в соответствии с действующим законодательством;</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наличие в муниципальном образовании перечня муниципальных общеобразовательных организаций, которым планируется предоставление средств за счет субсидии на реализацию мероприятия;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порядок осуществления контроля за исполнением обязательств, вытекающих из соглашения;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значения показателей результативности предоставления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7) сроки и порядок представления отчетности об осуществлении расходов местного бюджета, источником финансирования которых является субсидия, и о достигнутых показателях результативности предоставления субсидии по форме, утвержденной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8) последствия недостижения муниципальным образованием установленных значений показателей результативности предоставления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9) ответственность сторон за нарушение условий соглашения.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9. Перечисленные ГлавУО субсидии зачисляются в местные бюджеты на счета территориальных органов Федерального казначейства, открытые для кассового обслуживания исполнения местных бюджетов.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10. Субсидии носят целевой характер и не могут быть использованы на другие цели. Органы местного самоуправления несут ответственность за нецелевое использование субсидий.</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В случае использования субсидий не по целевому назначению указанные средства подлежат возврату в областной бюджет в порядке, установленном законодательством Российской Федерации.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11. Не использованные в текущем финансовом году субсидии подлежат возврату в доход областного бюджета.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lastRenderedPageBreak/>
        <w:t>12. Контроль за использованием субсидий обеспечивают ГлавУО и Финансовое управление Курганской области.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r>
    </w:p>
    <w:p w:rsidR="001A47A2" w:rsidRPr="001A47A2" w:rsidRDefault="001A47A2" w:rsidP="001A47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A47A2">
        <w:rPr>
          <w:rFonts w:ascii="Arial" w:eastAsia="Times New Roman" w:hAnsi="Arial" w:cs="Arial"/>
          <w:color w:val="4C4C4C"/>
          <w:spacing w:val="2"/>
          <w:sz w:val="29"/>
          <w:szCs w:val="29"/>
          <w:lang w:eastAsia="ru-RU"/>
        </w:rPr>
        <w:t>Приложение 5. ПОРЯДОК ПРЕДОСТАВЛЕНИЯ И РАСХОДОВАНИЯ СУБСИДИЙ МЕСТНЫМ БЮДЖЕТАМ ИЗ ОБЛАСТНОГО БЮДЖЕТА НА ОСНАЩЕНИЕ ТАХОГРАФАМИ ТРАНСПОРТНЫХ СРЕДСТВ, ИСПОЛЬЗУЕМЫХ ДЛЯ ПЕРЕВОЗКИ ОБУЧАЮЩИХСЯ</w:t>
      </w:r>
    </w:p>
    <w:p w:rsidR="001A47A2" w:rsidRPr="001A47A2" w:rsidRDefault="001A47A2" w:rsidP="001A47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Приложение 5</w:t>
      </w:r>
      <w:r w:rsidRPr="001A47A2">
        <w:rPr>
          <w:rFonts w:ascii="Arial" w:eastAsia="Times New Roman" w:hAnsi="Arial" w:cs="Arial"/>
          <w:color w:val="2D2D2D"/>
          <w:spacing w:val="2"/>
          <w:sz w:val="21"/>
          <w:szCs w:val="21"/>
          <w:lang w:eastAsia="ru-RU"/>
        </w:rPr>
        <w:br/>
        <w:t>к государственной Программе</w:t>
      </w:r>
      <w:r w:rsidRPr="001A47A2">
        <w:rPr>
          <w:rFonts w:ascii="Arial" w:eastAsia="Times New Roman" w:hAnsi="Arial" w:cs="Arial"/>
          <w:color w:val="2D2D2D"/>
          <w:spacing w:val="2"/>
          <w:sz w:val="21"/>
          <w:szCs w:val="21"/>
          <w:lang w:eastAsia="ru-RU"/>
        </w:rPr>
        <w:br/>
        <w:t>Курганской области</w:t>
      </w:r>
      <w:r w:rsidRPr="001A47A2">
        <w:rPr>
          <w:rFonts w:ascii="Arial" w:eastAsia="Times New Roman" w:hAnsi="Arial" w:cs="Arial"/>
          <w:color w:val="2D2D2D"/>
          <w:spacing w:val="2"/>
          <w:sz w:val="21"/>
          <w:szCs w:val="21"/>
          <w:lang w:eastAsia="ru-RU"/>
        </w:rPr>
        <w:br/>
        <w:t>"Развитие образования и реализация</w:t>
      </w:r>
      <w:r w:rsidRPr="001A47A2">
        <w:rPr>
          <w:rFonts w:ascii="Arial" w:eastAsia="Times New Roman" w:hAnsi="Arial" w:cs="Arial"/>
          <w:color w:val="2D2D2D"/>
          <w:spacing w:val="2"/>
          <w:sz w:val="21"/>
          <w:szCs w:val="21"/>
          <w:lang w:eastAsia="ru-RU"/>
        </w:rPr>
        <w:br/>
        <w:t>государственной молодежной политики"</w:t>
      </w:r>
    </w:p>
    <w:p w:rsidR="001A47A2" w:rsidRPr="001A47A2" w:rsidRDefault="001A47A2" w:rsidP="001A47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(введен </w:t>
      </w:r>
      <w:hyperlink r:id="rId60" w:history="1">
        <w:r w:rsidRPr="001A47A2">
          <w:rPr>
            <w:rFonts w:ascii="Arial" w:eastAsia="Times New Roman" w:hAnsi="Arial" w:cs="Arial"/>
            <w:color w:val="00466E"/>
            <w:spacing w:val="2"/>
            <w:sz w:val="21"/>
            <w:szCs w:val="21"/>
            <w:u w:val="single"/>
            <w:lang w:eastAsia="ru-RU"/>
          </w:rPr>
          <w:t>Постановлением Правительства Курганской области от 23.06.2015 N 195</w:t>
        </w:r>
      </w:hyperlink>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1. Порядок предоставления и расходования субсидий местным бюджетам из областного бюджета на оснащение тахографами транспортных средств, используемых для перевозки обучающихся (далее - Порядок), определяет цели и условия предоставления и расходования субсидий местным бюджетам из областного бюджета на оснащение тахографами транспортных средств, используемых для перевозки обучающихся (далее -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Субсидии предоставляются бюджетам муниципальных районов и городских округов Курганской области (далее - муниципальные образования) в целях софинансирования расходов, направленных на оснащение тахографами транспортных средств, используемых для перевозки обучающихся.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Субсидии предоставляются бюджетам муниципальных образований при условии осуществления долевого финансирования за счет средств бюджетов муниципальных образований расходов на оснащение тахографами транспортных средств, используемых для перевозки обучающихся, в размере не менее 1% предоставляемой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Субсидии предоставляются ГлавУО в соответствии со сводной бюджетной росписью областного бюджета в пределах лимитов бюджетных обязательств, утвержденных в установленном порядке на указанные цели.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5. Объем субсидии определяется по формуле:</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Tia = (Ua / Ja) x Uia, где:</w:t>
      </w:r>
    </w:p>
    <w:p w:rsidR="001A47A2" w:rsidRPr="001A47A2" w:rsidRDefault="001A47A2" w:rsidP="001A47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47A2">
        <w:rPr>
          <w:rFonts w:ascii="Arial" w:eastAsia="Times New Roman" w:hAnsi="Arial" w:cs="Arial"/>
          <w:color w:val="2D2D2D"/>
          <w:spacing w:val="2"/>
          <w:sz w:val="21"/>
          <w:szCs w:val="21"/>
          <w:lang w:eastAsia="ru-RU"/>
        </w:rPr>
        <w:t>Tia - объем субсидии на оснащение тахографами транспортных средств, используемых для перевозки обучающихся, i-му муниципальному образованию;</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Ua - расходы областного бюджета на предоставление субсидии на оснащение тахографами транспортных средств, используемых для перевозки обучающихся, в текущем финансовом </w:t>
      </w:r>
      <w:r w:rsidRPr="001A47A2">
        <w:rPr>
          <w:rFonts w:ascii="Arial" w:eastAsia="Times New Roman" w:hAnsi="Arial" w:cs="Arial"/>
          <w:color w:val="2D2D2D"/>
          <w:spacing w:val="2"/>
          <w:sz w:val="21"/>
          <w:szCs w:val="21"/>
          <w:lang w:eastAsia="ru-RU"/>
        </w:rPr>
        <w:lastRenderedPageBreak/>
        <w:t>году;</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Ja - количество транспортных средств, используемых для перевозки обучающихся и требующих оснащения тахографами, определяемое на основании заявок органов местного самоуправления муниципальных образований (далее - органы местного самоуправления);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Uia - количество транспортных средств, используемых для перевозки обучающихся и требующих оснащения тахографами, в i-м муниципальном образовании, определяемое на основании заявок органов местного самоуправления.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6. Критериями отбора муниципальных образований для предоставления субсидий являются: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наличие муниципальных нормативных правовых актов, устанавливающих расходные обязательства органов местного самоуправления по организации подвоза обучающихся в муниципальные общеобразовательные организации на соответствующий финансовый год;</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наличие муниципальных программ, содержащих мероприятия по организации подвоза обучающихся в муниципальные общеобразовательные организации.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7. Для получения субсидии органы местного самоуправления не позднее 1 августа текущего года представляют в ГлавУО заявку на получение субсидии, к которой прилагаются: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письмо о потребности в оснащении тахографами транспортных средств, используемых для перевозки обучающихся, с указанием количества транспортных средств, используемых для перевозки обучающихся, требующих оснащения тахографами;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заверенная в установленном порядке выписка из решения представительного органа муниципального образования о местном бюджете на соответствующий финансовый год, подтверждающая наличие расходных обязательств органов местного самоуправления по осуществлению долевого финансирования расходов на оснащение тахографами транспортных средств, используемых для перевозки обучающихся, в размере, указанном в пункте 3 настоящего Порядка;</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муниципальная программа, содержащая мероприятия по организации подвоза обучающихся в муниципальные общеобразовательные организации.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8. В целях отбора муниципальных образований для предоставления субсидий ГлавУО создает комиссию по отбору муниципальных образований для предоставления субсидий местным бюджетам из областного бюджета на оснащение тахографами транспортных средств, используемых для перевозки обучающихся (далее - Комиссия), и утверждает ее состав и порядок деятельности.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 xml:space="preserve">9. Комиссия в срок до 7 августа текущего года осуществляет рассмотрение заявок органов местного самоуправления и прилагаемых к ним документов и сведений в соответствии с критериями, установленными пунктом 6, и при соблюдении условия, указанного в пункте 3 настоящего Порядка, и принимает по результатам рассмотрения решение об итогах отбора </w:t>
      </w:r>
      <w:r w:rsidRPr="001A47A2">
        <w:rPr>
          <w:rFonts w:ascii="Arial" w:eastAsia="Times New Roman" w:hAnsi="Arial" w:cs="Arial"/>
          <w:color w:val="2D2D2D"/>
          <w:spacing w:val="2"/>
          <w:sz w:val="21"/>
          <w:szCs w:val="21"/>
          <w:lang w:eastAsia="ru-RU"/>
        </w:rPr>
        <w:lastRenderedPageBreak/>
        <w:t>муниципальных образований для предоставления субсидий, которое носит рекомендательный характер.</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10. На основании решения Комиссии ГлавУО не позднее 10 августа текущего года готовит проект постановления Правительства Курганской области о распределении субсидий между муниципальными образованиями.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11. После принятия Правительством Курганской области постановления о распределении субсидий между муниципальными образованиями ГлавУО в течение 3 рабочих дней заключает с органами местного самоуправления соглашения о предоставлении субсидий по форме, утверждаемой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12. В соглашении о предоставлении субсидии предусматриваются следующие условия: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 целевое назначение предоставления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2) срок перечисления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3) размер субсидии;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4) размер средств бюджета муниципального образования, выделяемых на осуществление долевого финансирования расходов на оснащение тахографами транспортных средств, используемых для перевозки обучающихся.</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13. Перечисленные ГлавУО субсидии зачисляются в местные бюджеты на счета территориальных органов Федерального казначейства, открытые для кассового обслуживания исполнения местных бюджетов.</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14. Субсидии носят целевой характер и не могут быть использованы на другие цели.</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15. Органы местного самоуправления в срок до 1 октября текущего года представляют в ГлавУО отчет о расходовании субсидий и выполнении условий долевого финансирования расходов на оснащение тахографами транспортных средств, используемых для перевозки обучающихся, по форме, утверждаемой ГлавУО.</w:t>
      </w:r>
      <w:r w:rsidRPr="001A47A2">
        <w:rPr>
          <w:rFonts w:ascii="Arial" w:eastAsia="Times New Roman" w:hAnsi="Arial" w:cs="Arial"/>
          <w:color w:val="2D2D2D"/>
          <w:spacing w:val="2"/>
          <w:sz w:val="21"/>
          <w:szCs w:val="21"/>
          <w:lang w:eastAsia="ru-RU"/>
        </w:rPr>
        <w:br/>
      </w:r>
      <w:r w:rsidRPr="001A47A2">
        <w:rPr>
          <w:rFonts w:ascii="Arial" w:eastAsia="Times New Roman" w:hAnsi="Arial" w:cs="Arial"/>
          <w:color w:val="2D2D2D"/>
          <w:spacing w:val="2"/>
          <w:sz w:val="21"/>
          <w:szCs w:val="21"/>
          <w:lang w:eastAsia="ru-RU"/>
        </w:rPr>
        <w:br/>
        <w:t>16. Контроль за целевым использованием субсидий осуществляют ГлавУО и Финансовое управление Курганской области.</w:t>
      </w:r>
    </w:p>
    <w:p w:rsidR="004945A6" w:rsidRDefault="004945A6">
      <w:bookmarkStart w:id="0" w:name="_GoBack"/>
      <w:bookmarkEnd w:id="0"/>
    </w:p>
    <w:sectPr w:rsidR="0049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A2"/>
    <w:rsid w:val="001A47A2"/>
    <w:rsid w:val="0049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47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47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7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47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47A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A47A2"/>
  </w:style>
  <w:style w:type="character" w:customStyle="1" w:styleId="info-title">
    <w:name w:val="info-title"/>
    <w:basedOn w:val="a0"/>
    <w:rsid w:val="001A47A2"/>
  </w:style>
  <w:style w:type="paragraph" w:customStyle="1" w:styleId="headertext">
    <w:name w:val="headertext"/>
    <w:basedOn w:val="a"/>
    <w:rsid w:val="001A4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4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2"/>
  </w:style>
  <w:style w:type="character" w:styleId="a3">
    <w:name w:val="Hyperlink"/>
    <w:basedOn w:val="a0"/>
    <w:uiPriority w:val="99"/>
    <w:semiHidden/>
    <w:unhideWhenUsed/>
    <w:rsid w:val="001A47A2"/>
    <w:rPr>
      <w:color w:val="0000FF"/>
      <w:u w:val="single"/>
    </w:rPr>
  </w:style>
  <w:style w:type="character" w:styleId="a4">
    <w:name w:val="FollowedHyperlink"/>
    <w:basedOn w:val="a0"/>
    <w:uiPriority w:val="99"/>
    <w:semiHidden/>
    <w:unhideWhenUsed/>
    <w:rsid w:val="001A47A2"/>
    <w:rPr>
      <w:color w:val="800080"/>
      <w:u w:val="single"/>
    </w:rPr>
  </w:style>
  <w:style w:type="paragraph" w:styleId="a5">
    <w:name w:val="Normal (Web)"/>
    <w:basedOn w:val="a"/>
    <w:uiPriority w:val="99"/>
    <w:semiHidden/>
    <w:unhideWhenUsed/>
    <w:rsid w:val="001A4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4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4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47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47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7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47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47A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A47A2"/>
  </w:style>
  <w:style w:type="character" w:customStyle="1" w:styleId="info-title">
    <w:name w:val="info-title"/>
    <w:basedOn w:val="a0"/>
    <w:rsid w:val="001A47A2"/>
  </w:style>
  <w:style w:type="paragraph" w:customStyle="1" w:styleId="headertext">
    <w:name w:val="headertext"/>
    <w:basedOn w:val="a"/>
    <w:rsid w:val="001A4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4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2"/>
  </w:style>
  <w:style w:type="character" w:styleId="a3">
    <w:name w:val="Hyperlink"/>
    <w:basedOn w:val="a0"/>
    <w:uiPriority w:val="99"/>
    <w:semiHidden/>
    <w:unhideWhenUsed/>
    <w:rsid w:val="001A47A2"/>
    <w:rPr>
      <w:color w:val="0000FF"/>
      <w:u w:val="single"/>
    </w:rPr>
  </w:style>
  <w:style w:type="character" w:styleId="a4">
    <w:name w:val="FollowedHyperlink"/>
    <w:basedOn w:val="a0"/>
    <w:uiPriority w:val="99"/>
    <w:semiHidden/>
    <w:unhideWhenUsed/>
    <w:rsid w:val="001A47A2"/>
    <w:rPr>
      <w:color w:val="800080"/>
      <w:u w:val="single"/>
    </w:rPr>
  </w:style>
  <w:style w:type="paragraph" w:styleId="a5">
    <w:name w:val="Normal (Web)"/>
    <w:basedOn w:val="a"/>
    <w:uiPriority w:val="99"/>
    <w:semiHidden/>
    <w:unhideWhenUsed/>
    <w:rsid w:val="001A4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4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4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06704">
      <w:bodyDiv w:val="1"/>
      <w:marLeft w:val="0"/>
      <w:marRight w:val="0"/>
      <w:marTop w:val="0"/>
      <w:marBottom w:val="0"/>
      <w:divBdr>
        <w:top w:val="none" w:sz="0" w:space="0" w:color="auto"/>
        <w:left w:val="none" w:sz="0" w:space="0" w:color="auto"/>
        <w:bottom w:val="none" w:sz="0" w:space="0" w:color="auto"/>
        <w:right w:val="none" w:sz="0" w:space="0" w:color="auto"/>
      </w:divBdr>
      <w:divsChild>
        <w:div w:id="229776910">
          <w:marLeft w:val="0"/>
          <w:marRight w:val="0"/>
          <w:marTop w:val="0"/>
          <w:marBottom w:val="0"/>
          <w:divBdr>
            <w:top w:val="none" w:sz="0" w:space="0" w:color="auto"/>
            <w:left w:val="none" w:sz="0" w:space="0" w:color="auto"/>
            <w:bottom w:val="none" w:sz="0" w:space="0" w:color="auto"/>
            <w:right w:val="none" w:sz="0" w:space="0" w:color="auto"/>
          </w:divBdr>
          <w:divsChild>
            <w:div w:id="1317339650">
              <w:marLeft w:val="0"/>
              <w:marRight w:val="0"/>
              <w:marTop w:val="0"/>
              <w:marBottom w:val="0"/>
              <w:divBdr>
                <w:top w:val="none" w:sz="0" w:space="0" w:color="auto"/>
                <w:left w:val="none" w:sz="0" w:space="0" w:color="auto"/>
                <w:bottom w:val="none" w:sz="0" w:space="0" w:color="auto"/>
                <w:right w:val="none" w:sz="0" w:space="0" w:color="auto"/>
              </w:divBdr>
              <w:divsChild>
                <w:div w:id="7705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5515">
          <w:marLeft w:val="0"/>
          <w:marRight w:val="0"/>
          <w:marTop w:val="0"/>
          <w:marBottom w:val="0"/>
          <w:divBdr>
            <w:top w:val="none" w:sz="0" w:space="0" w:color="auto"/>
            <w:left w:val="none" w:sz="0" w:space="0" w:color="auto"/>
            <w:bottom w:val="none" w:sz="0" w:space="0" w:color="auto"/>
            <w:right w:val="none" w:sz="0" w:space="0" w:color="auto"/>
          </w:divBdr>
        </w:div>
        <w:div w:id="339432352">
          <w:marLeft w:val="0"/>
          <w:marRight w:val="0"/>
          <w:marTop w:val="0"/>
          <w:marBottom w:val="0"/>
          <w:divBdr>
            <w:top w:val="none" w:sz="0" w:space="0" w:color="auto"/>
            <w:left w:val="none" w:sz="0" w:space="0" w:color="auto"/>
            <w:bottom w:val="none" w:sz="0" w:space="0" w:color="auto"/>
            <w:right w:val="none" w:sz="0" w:space="0" w:color="auto"/>
          </w:divBdr>
          <w:divsChild>
            <w:div w:id="759831037">
              <w:marLeft w:val="0"/>
              <w:marRight w:val="0"/>
              <w:marTop w:val="0"/>
              <w:marBottom w:val="0"/>
              <w:divBdr>
                <w:top w:val="none" w:sz="0" w:space="0" w:color="auto"/>
                <w:left w:val="none" w:sz="0" w:space="0" w:color="auto"/>
                <w:bottom w:val="none" w:sz="0" w:space="0" w:color="auto"/>
                <w:right w:val="none" w:sz="0" w:space="0" w:color="auto"/>
              </w:divBdr>
              <w:divsChild>
                <w:div w:id="97064392">
                  <w:marLeft w:val="0"/>
                  <w:marRight w:val="0"/>
                  <w:marTop w:val="0"/>
                  <w:marBottom w:val="0"/>
                  <w:divBdr>
                    <w:top w:val="none" w:sz="0" w:space="0" w:color="auto"/>
                    <w:left w:val="none" w:sz="0" w:space="0" w:color="auto"/>
                    <w:bottom w:val="none" w:sz="0" w:space="0" w:color="auto"/>
                    <w:right w:val="none" w:sz="0" w:space="0" w:color="auto"/>
                  </w:divBdr>
                  <w:divsChild>
                    <w:div w:id="2000310551">
                      <w:marLeft w:val="0"/>
                      <w:marRight w:val="0"/>
                      <w:marTop w:val="0"/>
                      <w:marBottom w:val="0"/>
                      <w:divBdr>
                        <w:top w:val="none" w:sz="0" w:space="0" w:color="auto"/>
                        <w:left w:val="none" w:sz="0" w:space="0" w:color="auto"/>
                        <w:bottom w:val="none" w:sz="0" w:space="0" w:color="auto"/>
                        <w:right w:val="none" w:sz="0" w:space="0" w:color="auto"/>
                      </w:divBdr>
                      <w:divsChild>
                        <w:div w:id="1451438543">
                          <w:marLeft w:val="0"/>
                          <w:marRight w:val="0"/>
                          <w:marTop w:val="0"/>
                          <w:marBottom w:val="0"/>
                          <w:divBdr>
                            <w:top w:val="none" w:sz="0" w:space="0" w:color="auto"/>
                            <w:left w:val="none" w:sz="0" w:space="0" w:color="auto"/>
                            <w:bottom w:val="none" w:sz="0" w:space="0" w:color="auto"/>
                            <w:right w:val="none" w:sz="0" w:space="0" w:color="auto"/>
                          </w:divBdr>
                        </w:div>
                        <w:div w:id="1576862980">
                          <w:marLeft w:val="0"/>
                          <w:marRight w:val="0"/>
                          <w:marTop w:val="0"/>
                          <w:marBottom w:val="0"/>
                          <w:divBdr>
                            <w:top w:val="inset" w:sz="2" w:space="0" w:color="auto"/>
                            <w:left w:val="inset" w:sz="2" w:space="1" w:color="auto"/>
                            <w:bottom w:val="inset" w:sz="2" w:space="0" w:color="auto"/>
                            <w:right w:val="inset" w:sz="2" w:space="1" w:color="auto"/>
                          </w:divBdr>
                        </w:div>
                        <w:div w:id="632178682">
                          <w:marLeft w:val="0"/>
                          <w:marRight w:val="0"/>
                          <w:marTop w:val="0"/>
                          <w:marBottom w:val="0"/>
                          <w:divBdr>
                            <w:top w:val="none" w:sz="0" w:space="0" w:color="auto"/>
                            <w:left w:val="none" w:sz="0" w:space="0" w:color="auto"/>
                            <w:bottom w:val="none" w:sz="0" w:space="0" w:color="auto"/>
                            <w:right w:val="none" w:sz="0" w:space="0" w:color="auto"/>
                          </w:divBdr>
                        </w:div>
                        <w:div w:id="18253879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9609528" TargetMode="External"/><Relationship Id="rId18" Type="http://schemas.openxmlformats.org/officeDocument/2006/relationships/hyperlink" Target="http://docs.cntd.ru/document/469607456" TargetMode="External"/><Relationship Id="rId26" Type="http://schemas.openxmlformats.org/officeDocument/2006/relationships/hyperlink" Target="http://docs.cntd.ru/document/463515982" TargetMode="External"/><Relationship Id="rId39" Type="http://schemas.openxmlformats.org/officeDocument/2006/relationships/hyperlink" Target="http://docs.cntd.ru/document/428622393" TargetMode="External"/><Relationship Id="rId21" Type="http://schemas.openxmlformats.org/officeDocument/2006/relationships/hyperlink" Target="http://docs.cntd.ru/document/412382404" TargetMode="External"/><Relationship Id="rId34" Type="http://schemas.openxmlformats.org/officeDocument/2006/relationships/hyperlink" Target="http://docs.cntd.ru/document/902345105" TargetMode="External"/><Relationship Id="rId42" Type="http://schemas.openxmlformats.org/officeDocument/2006/relationships/hyperlink" Target="http://docs.cntd.ru/document/428622393" TargetMode="External"/><Relationship Id="rId47" Type="http://schemas.openxmlformats.org/officeDocument/2006/relationships/hyperlink" Target="http://docs.cntd.ru/document/428622393" TargetMode="External"/><Relationship Id="rId50" Type="http://schemas.openxmlformats.org/officeDocument/2006/relationships/hyperlink" Target="http://docs.cntd.ru/document/428622374" TargetMode="External"/><Relationship Id="rId55" Type="http://schemas.openxmlformats.org/officeDocument/2006/relationships/hyperlink" Target="http://docs.cntd.ru/document/428622393" TargetMode="External"/><Relationship Id="rId7" Type="http://schemas.openxmlformats.org/officeDocument/2006/relationships/hyperlink" Target="http://docs.cntd.ru/document/412382404" TargetMode="External"/><Relationship Id="rId2" Type="http://schemas.microsoft.com/office/2007/relationships/stylesWithEffects" Target="stylesWithEffects.xml"/><Relationship Id="rId16" Type="http://schemas.openxmlformats.org/officeDocument/2006/relationships/hyperlink" Target="http://docs.cntd.ru/document/469609251" TargetMode="External"/><Relationship Id="rId20" Type="http://schemas.openxmlformats.org/officeDocument/2006/relationships/hyperlink" Target="http://docs.cntd.ru/document/463515982" TargetMode="External"/><Relationship Id="rId29" Type="http://schemas.openxmlformats.org/officeDocument/2006/relationships/hyperlink" Target="http://docs.cntd.ru/document/463515982" TargetMode="External"/><Relationship Id="rId41" Type="http://schemas.openxmlformats.org/officeDocument/2006/relationships/hyperlink" Target="http://docs.cntd.ru/document/428622393" TargetMode="External"/><Relationship Id="rId54" Type="http://schemas.openxmlformats.org/officeDocument/2006/relationships/image" Target="media/image1.jpe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63515982" TargetMode="External"/><Relationship Id="rId11" Type="http://schemas.openxmlformats.org/officeDocument/2006/relationships/hyperlink" Target="http://docs.cntd.ru/document/469607249" TargetMode="External"/><Relationship Id="rId24" Type="http://schemas.openxmlformats.org/officeDocument/2006/relationships/hyperlink" Target="http://docs.cntd.ru/document/428622393" TargetMode="External"/><Relationship Id="rId32" Type="http://schemas.openxmlformats.org/officeDocument/2006/relationships/hyperlink" Target="http://docs.cntd.ru/document/428622393" TargetMode="External"/><Relationship Id="rId37" Type="http://schemas.openxmlformats.org/officeDocument/2006/relationships/hyperlink" Target="http://docs.cntd.ru/document/428622393" TargetMode="External"/><Relationship Id="rId40" Type="http://schemas.openxmlformats.org/officeDocument/2006/relationships/hyperlink" Target="http://docs.cntd.ru/document/428622393" TargetMode="External"/><Relationship Id="rId45" Type="http://schemas.openxmlformats.org/officeDocument/2006/relationships/hyperlink" Target="http://docs.cntd.ru/document/428622393" TargetMode="External"/><Relationship Id="rId53" Type="http://schemas.openxmlformats.org/officeDocument/2006/relationships/hyperlink" Target="http://docs.cntd.ru/document/802025404" TargetMode="External"/><Relationship Id="rId58" Type="http://schemas.openxmlformats.org/officeDocument/2006/relationships/hyperlink" Target="http://docs.cntd.ru/document/428622374" TargetMode="External"/><Relationship Id="rId5" Type="http://schemas.openxmlformats.org/officeDocument/2006/relationships/hyperlink" Target="http://docs.cntd.ru/document/412703897" TargetMode="External"/><Relationship Id="rId15" Type="http://schemas.openxmlformats.org/officeDocument/2006/relationships/hyperlink" Target="http://docs.cntd.ru/document/469608431" TargetMode="External"/><Relationship Id="rId23" Type="http://schemas.openxmlformats.org/officeDocument/2006/relationships/hyperlink" Target="http://docs.cntd.ru/document/428622374" TargetMode="External"/><Relationship Id="rId28" Type="http://schemas.openxmlformats.org/officeDocument/2006/relationships/hyperlink" Target="http://docs.cntd.ru/document/428622393" TargetMode="External"/><Relationship Id="rId36" Type="http://schemas.openxmlformats.org/officeDocument/2006/relationships/hyperlink" Target="http://docs.cntd.ru/document/428622393" TargetMode="External"/><Relationship Id="rId49" Type="http://schemas.openxmlformats.org/officeDocument/2006/relationships/hyperlink" Target="http://docs.cntd.ru/document/428622393" TargetMode="External"/><Relationship Id="rId57" Type="http://schemas.openxmlformats.org/officeDocument/2006/relationships/hyperlink" Target="http://docs.cntd.ru/document/428622393" TargetMode="External"/><Relationship Id="rId61" Type="http://schemas.openxmlformats.org/officeDocument/2006/relationships/fontTable" Target="fontTable.xml"/><Relationship Id="rId10" Type="http://schemas.openxmlformats.org/officeDocument/2006/relationships/hyperlink" Target="http://docs.cntd.ru/document/460156068" TargetMode="External"/><Relationship Id="rId19" Type="http://schemas.openxmlformats.org/officeDocument/2006/relationships/hyperlink" Target="http://docs.cntd.ru/document/412703897" TargetMode="External"/><Relationship Id="rId31" Type="http://schemas.openxmlformats.org/officeDocument/2006/relationships/hyperlink" Target="http://docs.cntd.ru/document/463515982" TargetMode="External"/><Relationship Id="rId44" Type="http://schemas.openxmlformats.org/officeDocument/2006/relationships/hyperlink" Target="http://docs.cntd.ru/document/463515982" TargetMode="External"/><Relationship Id="rId52" Type="http://schemas.openxmlformats.org/officeDocument/2006/relationships/hyperlink" Target="http://docs.cntd.ru/document/428622393" TargetMode="External"/><Relationship Id="rId60" Type="http://schemas.openxmlformats.org/officeDocument/2006/relationships/hyperlink" Target="http://docs.cntd.ru/document/428622393" TargetMode="External"/><Relationship Id="rId4" Type="http://schemas.openxmlformats.org/officeDocument/2006/relationships/webSettings" Target="webSettings.xml"/><Relationship Id="rId9" Type="http://schemas.openxmlformats.org/officeDocument/2006/relationships/hyperlink" Target="http://docs.cntd.ru/document/428622374" TargetMode="External"/><Relationship Id="rId14" Type="http://schemas.openxmlformats.org/officeDocument/2006/relationships/hyperlink" Target="http://docs.cntd.ru/document/469608529" TargetMode="External"/><Relationship Id="rId22" Type="http://schemas.openxmlformats.org/officeDocument/2006/relationships/hyperlink" Target="http://docs.cntd.ru/document/428622393" TargetMode="External"/><Relationship Id="rId27" Type="http://schemas.openxmlformats.org/officeDocument/2006/relationships/hyperlink" Target="http://docs.cntd.ru/document/428622393" TargetMode="External"/><Relationship Id="rId30" Type="http://schemas.openxmlformats.org/officeDocument/2006/relationships/hyperlink" Target="http://docs.cntd.ru/document/428622393" TargetMode="External"/><Relationship Id="rId35" Type="http://schemas.openxmlformats.org/officeDocument/2006/relationships/hyperlink" Target="http://docs.cntd.ru/document/428622393" TargetMode="External"/><Relationship Id="rId43" Type="http://schemas.openxmlformats.org/officeDocument/2006/relationships/hyperlink" Target="http://docs.cntd.ru/document/428622393" TargetMode="External"/><Relationship Id="rId48" Type="http://schemas.openxmlformats.org/officeDocument/2006/relationships/hyperlink" Target="http://docs.cntd.ru/document/463515982" TargetMode="External"/><Relationship Id="rId56" Type="http://schemas.openxmlformats.org/officeDocument/2006/relationships/image" Target="media/image2.jpeg"/><Relationship Id="rId8" Type="http://schemas.openxmlformats.org/officeDocument/2006/relationships/hyperlink" Target="http://docs.cntd.ru/document/428622393" TargetMode="External"/><Relationship Id="rId51" Type="http://schemas.openxmlformats.org/officeDocument/2006/relationships/hyperlink" Target="http://docs.cntd.ru/document/428622393" TargetMode="External"/><Relationship Id="rId3" Type="http://schemas.openxmlformats.org/officeDocument/2006/relationships/settings" Target="settings.xml"/><Relationship Id="rId12" Type="http://schemas.openxmlformats.org/officeDocument/2006/relationships/hyperlink" Target="http://docs.cntd.ru/document/469607456" TargetMode="External"/><Relationship Id="rId17" Type="http://schemas.openxmlformats.org/officeDocument/2006/relationships/hyperlink" Target="http://docs.cntd.ru/document/469605420" TargetMode="External"/><Relationship Id="rId25" Type="http://schemas.openxmlformats.org/officeDocument/2006/relationships/hyperlink" Target="http://docs.cntd.ru/document/412703897" TargetMode="External"/><Relationship Id="rId33" Type="http://schemas.openxmlformats.org/officeDocument/2006/relationships/hyperlink" Target="http://docs.cntd.ru/document/499091784" TargetMode="External"/><Relationship Id="rId38" Type="http://schemas.openxmlformats.org/officeDocument/2006/relationships/hyperlink" Target="http://docs.cntd.ru/document/428622393" TargetMode="External"/><Relationship Id="rId46" Type="http://schemas.openxmlformats.org/officeDocument/2006/relationships/hyperlink" Target="http://docs.cntd.ru/document/428622393" TargetMode="External"/><Relationship Id="rId5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18433</Words>
  <Characters>105070</Characters>
  <Application>Microsoft Office Word</Application>
  <DocSecurity>0</DocSecurity>
  <Lines>875</Lines>
  <Paragraphs>246</Paragraphs>
  <ScaleCrop>false</ScaleCrop>
  <Company>Светлополянская ООШ</Company>
  <LinksUpToDate>false</LinksUpToDate>
  <CharactersWithSpaces>123257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Ивановна</dc:creator>
  <cp:lastModifiedBy>Оксана Ивановна</cp:lastModifiedBy>
  <cp:revision>2</cp:revision>
  <dcterms:created xsi:type="dcterms:W3CDTF">2016-01-17T10:00:00Z</dcterms:created>
  <dcterms:modified xsi:type="dcterms:W3CDTF">2016-01-17T10:01:00Z</dcterms:modified>
</cp:coreProperties>
</file>